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81248" w14:textId="52EF4814" w:rsidR="005655E0" w:rsidRPr="00D12D18" w:rsidRDefault="009C77E8" w:rsidP="005655E0">
      <w:pPr>
        <w:pStyle w:val="Heading1"/>
        <w:pBdr>
          <w:bottom w:val="none" w:sz="0" w:space="0" w:color="auto"/>
        </w:pBdr>
        <w:rPr>
          <w:color w:val="C00000"/>
        </w:rPr>
      </w:pPr>
      <w:r w:rsidRPr="00D12D18">
        <w:rPr>
          <w:color w:val="C00000"/>
        </w:rPr>
        <w:t>Music</w:t>
      </w:r>
      <w:r w:rsidR="00597E6E" w:rsidRPr="00D12D18">
        <w:rPr>
          <w:color w:val="C00000"/>
        </w:rPr>
        <w:t xml:space="preserve"> </w:t>
      </w:r>
      <w:r w:rsidR="00801ECC" w:rsidRPr="00D12D18">
        <w:rPr>
          <w:color w:val="C00000"/>
        </w:rPr>
        <w:t>7</w:t>
      </w:r>
      <w:r w:rsidR="00597E6E" w:rsidRPr="00D12D18">
        <w:rPr>
          <w:color w:val="C00000"/>
        </w:rPr>
        <w:t>–</w:t>
      </w:r>
      <w:r w:rsidR="00801ECC" w:rsidRPr="00D12D18">
        <w:rPr>
          <w:color w:val="C00000"/>
        </w:rPr>
        <w:t>10</w:t>
      </w:r>
      <w:r w:rsidR="00634D61">
        <w:rPr>
          <w:color w:val="C00000"/>
        </w:rPr>
        <w:t xml:space="preserve"> (2024)</w:t>
      </w:r>
      <w:r w:rsidR="00801ECC" w:rsidRPr="00D12D18">
        <w:rPr>
          <w:color w:val="C00000"/>
        </w:rPr>
        <w:t>:</w:t>
      </w:r>
      <w:r w:rsidRPr="00D12D18">
        <w:rPr>
          <w:color w:val="C00000"/>
        </w:rPr>
        <w:t xml:space="preserve"> </w:t>
      </w:r>
      <w:r w:rsidR="00597E6E" w:rsidRPr="00D12D18">
        <w:rPr>
          <w:color w:val="C00000"/>
        </w:rPr>
        <w:t xml:space="preserve">Stage </w:t>
      </w:r>
      <w:r w:rsidR="00C86A21" w:rsidRPr="00D12D18">
        <w:rPr>
          <w:color w:val="C00000"/>
        </w:rPr>
        <w:t xml:space="preserve">4 </w:t>
      </w:r>
      <w:r w:rsidR="001B46FD" w:rsidRPr="00D12D18">
        <w:rPr>
          <w:color w:val="C00000"/>
        </w:rPr>
        <w:t xml:space="preserve">Year </w:t>
      </w:r>
      <w:r w:rsidR="00C86A21" w:rsidRPr="00D12D18">
        <w:rPr>
          <w:color w:val="C00000"/>
        </w:rPr>
        <w:t>7</w:t>
      </w:r>
      <w:r w:rsidR="00DB2267">
        <w:rPr>
          <w:color w:val="C00000"/>
        </w:rPr>
        <w:t xml:space="preserve"> – Musical </w:t>
      </w:r>
      <w:r w:rsidR="00732C7B">
        <w:rPr>
          <w:color w:val="C00000"/>
        </w:rPr>
        <w:t>Cryptography</w:t>
      </w:r>
    </w:p>
    <w:p w14:paraId="607478F7" w14:textId="77777777" w:rsidR="009C77E8" w:rsidRPr="009C77E8" w:rsidRDefault="009C77E8" w:rsidP="009C77E8"/>
    <w:p w14:paraId="57004AC7" w14:textId="20DB7B7A" w:rsidR="007721DE" w:rsidRPr="00734557" w:rsidRDefault="00A30B97" w:rsidP="00DB2267">
      <w:pPr>
        <w:pStyle w:val="Heading4"/>
        <w:spacing w:before="0" w:after="245"/>
        <w:rPr>
          <w:b w:val="0"/>
          <w:bCs w:val="0"/>
          <w:color w:val="auto"/>
        </w:rPr>
      </w:pPr>
      <w:r w:rsidRPr="00D12D18">
        <w:rPr>
          <w:rStyle w:val="Heading5Char"/>
          <w:b/>
          <w:bCs/>
          <w:color w:val="C00000"/>
          <w:sz w:val="20"/>
          <w:szCs w:val="20"/>
        </w:rPr>
        <w:t>Unit t</w:t>
      </w:r>
      <w:r w:rsidR="007721DE" w:rsidRPr="00D12D18">
        <w:rPr>
          <w:rStyle w:val="Heading5Char"/>
          <w:b/>
          <w:bCs/>
          <w:color w:val="C00000"/>
          <w:sz w:val="20"/>
          <w:szCs w:val="20"/>
        </w:rPr>
        <w:t>itle:</w:t>
      </w:r>
      <w:r w:rsidR="007721DE" w:rsidRPr="00D12D18">
        <w:rPr>
          <w:rStyle w:val="Emphasis"/>
          <w:i w:val="0"/>
          <w:iCs w:val="0"/>
          <w:color w:val="C00000"/>
        </w:rPr>
        <w:t xml:space="preserve"> </w:t>
      </w:r>
      <w:r w:rsidR="00DB2267" w:rsidRPr="00DB2267">
        <w:rPr>
          <w:b w:val="0"/>
          <w:bCs w:val="0"/>
          <w:color w:val="000000" w:themeColor="text1"/>
          <w:sz w:val="22"/>
          <w:szCs w:val="22"/>
        </w:rPr>
        <w:t>Musical Cryptography</w:t>
      </w:r>
    </w:p>
    <w:p w14:paraId="4141916E" w14:textId="34FF335E" w:rsidR="007721DE" w:rsidRDefault="007721DE" w:rsidP="00DB2267">
      <w:pPr>
        <w:spacing w:after="245"/>
        <w:rPr>
          <w:rStyle w:val="Emphasis"/>
          <w:i w:val="0"/>
          <w:iCs w:val="0"/>
        </w:rPr>
      </w:pPr>
      <w:r w:rsidRPr="00D12D18">
        <w:rPr>
          <w:rStyle w:val="Heading5Char"/>
          <w:color w:val="C00000"/>
        </w:rPr>
        <w:t>Duration</w:t>
      </w:r>
      <w:r w:rsidRPr="00D12D18">
        <w:rPr>
          <w:rStyle w:val="Emphasis"/>
          <w:b/>
          <w:bCs/>
          <w:i w:val="0"/>
          <w:iCs w:val="0"/>
          <w:color w:val="C00000"/>
        </w:rPr>
        <w:t>:</w:t>
      </w:r>
      <w:r w:rsidR="00734557" w:rsidRPr="00D12D18">
        <w:rPr>
          <w:b/>
          <w:i/>
          <w:iCs/>
          <w:color w:val="C00000"/>
          <w:szCs w:val="20"/>
        </w:rPr>
        <w:t xml:space="preserve"> </w:t>
      </w:r>
      <w:r w:rsidR="001B46FD">
        <w:rPr>
          <w:rStyle w:val="Emphasis"/>
          <w:bCs/>
          <w:i w:val="0"/>
          <w:iCs w:val="0"/>
          <w:szCs w:val="20"/>
        </w:rPr>
        <w:t xml:space="preserve">10 </w:t>
      </w:r>
      <w:r w:rsidR="00DC7FE2">
        <w:rPr>
          <w:rStyle w:val="Emphasis"/>
          <w:bCs/>
          <w:i w:val="0"/>
          <w:iCs w:val="0"/>
          <w:szCs w:val="20"/>
        </w:rPr>
        <w:t>w</w:t>
      </w:r>
      <w:r w:rsidR="001B46FD">
        <w:rPr>
          <w:rStyle w:val="Emphasis"/>
          <w:bCs/>
          <w:i w:val="0"/>
          <w:iCs w:val="0"/>
          <w:szCs w:val="20"/>
        </w:rPr>
        <w:t>eeks</w:t>
      </w:r>
    </w:p>
    <w:p w14:paraId="700506E1" w14:textId="46682FEC" w:rsidR="00A81442" w:rsidRDefault="007721DE" w:rsidP="00DB2267">
      <w:pPr>
        <w:pStyle w:val="Normal1"/>
        <w:spacing w:after="245"/>
        <w:rPr>
          <w:rStyle w:val="Emphasis"/>
          <w:i w:val="0"/>
          <w:iCs w:val="0"/>
          <w:color w:val="000000" w:themeColor="text1"/>
          <w:sz w:val="20"/>
          <w:szCs w:val="20"/>
        </w:rPr>
      </w:pPr>
      <w:r w:rsidRPr="00DB2267">
        <w:rPr>
          <w:rStyle w:val="Heading5Char"/>
          <w:color w:val="C00000"/>
          <w:sz w:val="20"/>
          <w:szCs w:val="20"/>
        </w:rPr>
        <w:t>Description</w:t>
      </w:r>
      <w:r w:rsidRPr="00DB2267">
        <w:rPr>
          <w:rStyle w:val="Emphasis"/>
          <w:b/>
          <w:bCs/>
          <w:i w:val="0"/>
          <w:iCs w:val="0"/>
          <w:color w:val="C00000"/>
          <w:sz w:val="20"/>
          <w:szCs w:val="20"/>
        </w:rPr>
        <w:t>:</w:t>
      </w:r>
      <w:r w:rsidRPr="00DB2267">
        <w:rPr>
          <w:rStyle w:val="Emphasis"/>
          <w:i w:val="0"/>
          <w:iCs w:val="0"/>
          <w:color w:val="C00000"/>
          <w:sz w:val="20"/>
          <w:szCs w:val="20"/>
        </w:rPr>
        <w:t xml:space="preserve"> </w:t>
      </w:r>
      <w:r w:rsidR="008370C5">
        <w:rPr>
          <w:rStyle w:val="Emphasis"/>
          <w:i w:val="0"/>
          <w:iCs w:val="0"/>
          <w:color w:val="000000" w:themeColor="text1"/>
          <w:sz w:val="20"/>
          <w:szCs w:val="20"/>
        </w:rPr>
        <w:t xml:space="preserve">For over 300 years, composers, songwriters, producers, improvisers, and performers have hidden messages in music. From JS Bach’s </w:t>
      </w:r>
      <w:r w:rsidR="008370C5" w:rsidRPr="008370C5">
        <w:rPr>
          <w:rStyle w:val="Emphasis"/>
          <w:i w:val="0"/>
          <w:iCs w:val="0"/>
          <w:color w:val="000000" w:themeColor="text1"/>
          <w:sz w:val="20"/>
          <w:szCs w:val="20"/>
        </w:rPr>
        <w:t>gematric</w:t>
      </w:r>
      <w:r w:rsidR="008370C5">
        <w:rPr>
          <w:rStyle w:val="Emphasis"/>
          <w:i w:val="0"/>
          <w:iCs w:val="0"/>
          <w:color w:val="000000" w:themeColor="text1"/>
          <w:sz w:val="20"/>
          <w:szCs w:val="20"/>
        </w:rPr>
        <w:t xml:space="preserve"> obsessions to </w:t>
      </w:r>
      <w:r w:rsidR="006F47DB">
        <w:rPr>
          <w:rStyle w:val="Emphasis"/>
          <w:i w:val="0"/>
          <w:iCs w:val="0"/>
          <w:color w:val="000000" w:themeColor="text1"/>
          <w:sz w:val="20"/>
          <w:szCs w:val="20"/>
        </w:rPr>
        <w:t xml:space="preserve">Aphex Twin’s spectrographic face in </w:t>
      </w:r>
      <w:r w:rsidR="006F47DB">
        <w:rPr>
          <w:rStyle w:val="Emphasis"/>
          <w:color w:val="000000" w:themeColor="text1"/>
          <w:sz w:val="20"/>
          <w:szCs w:val="20"/>
        </w:rPr>
        <w:t>Equation</w:t>
      </w:r>
      <w:r w:rsidR="006F47DB">
        <w:rPr>
          <w:rStyle w:val="Emphasis"/>
          <w:i w:val="0"/>
          <w:iCs w:val="0"/>
          <w:color w:val="000000" w:themeColor="text1"/>
          <w:sz w:val="20"/>
          <w:szCs w:val="20"/>
        </w:rPr>
        <w:t xml:space="preserve">, composers have left tributes, made jokes, and hidden easter eggs for listeners. </w:t>
      </w:r>
      <w:r w:rsidR="00E47C5E">
        <w:rPr>
          <w:rStyle w:val="Emphasis"/>
          <w:i w:val="0"/>
          <w:iCs w:val="0"/>
          <w:color w:val="000000" w:themeColor="text1"/>
          <w:sz w:val="20"/>
          <w:szCs w:val="20"/>
        </w:rPr>
        <w:t>Or just for their own amusement.</w:t>
      </w:r>
    </w:p>
    <w:p w14:paraId="141988A0" w14:textId="62F2B860" w:rsidR="006F47DB" w:rsidRDefault="006F47DB" w:rsidP="00DB2267">
      <w:pPr>
        <w:pStyle w:val="Normal1"/>
        <w:spacing w:after="245"/>
        <w:rPr>
          <w:rStyle w:val="Emphasis"/>
          <w:i w:val="0"/>
          <w:iCs w:val="0"/>
          <w:color w:val="000000" w:themeColor="text1"/>
          <w:sz w:val="20"/>
          <w:szCs w:val="20"/>
        </w:rPr>
      </w:pPr>
      <w:r>
        <w:rPr>
          <w:rStyle w:val="Emphasis"/>
          <w:i w:val="0"/>
          <w:iCs w:val="0"/>
          <w:color w:val="000000" w:themeColor="text1"/>
          <w:sz w:val="20"/>
          <w:szCs w:val="20"/>
        </w:rPr>
        <w:t>In this unit of work, students learn to play music with hidden messages, decode the messages, and hide their own messages inside music that they improvise and compose. These experiences are fueled by creative models from the last three centuries of both Western Art Music and Popular music cultures internationally.</w:t>
      </w:r>
      <w:r w:rsidR="003B0A66">
        <w:rPr>
          <w:rStyle w:val="Emphasis"/>
          <w:i w:val="0"/>
          <w:iCs w:val="0"/>
          <w:color w:val="000000" w:themeColor="text1"/>
          <w:sz w:val="20"/>
          <w:szCs w:val="20"/>
        </w:rPr>
        <w:t xml:space="preserve"> They learn the French pitch cryptography system and German versions, how Morse code can be used to generate rhythm with hidden meaning, and </w:t>
      </w:r>
      <w:r w:rsidR="005737FC">
        <w:rPr>
          <w:rStyle w:val="Emphasis"/>
          <w:i w:val="0"/>
          <w:iCs w:val="0"/>
          <w:color w:val="000000" w:themeColor="text1"/>
          <w:sz w:val="20"/>
          <w:szCs w:val="20"/>
        </w:rPr>
        <w:t>how backmasking is used in recordings.</w:t>
      </w:r>
    </w:p>
    <w:p w14:paraId="2B876953" w14:textId="1FFCEAD9" w:rsidR="005737FC" w:rsidRPr="006F47DB" w:rsidRDefault="005737FC" w:rsidP="00DB2267">
      <w:pPr>
        <w:pStyle w:val="Normal1"/>
        <w:spacing w:after="245"/>
        <w:rPr>
          <w:rStyle w:val="Emphasis"/>
          <w:i w:val="0"/>
          <w:iCs w:val="0"/>
          <w:color w:val="000000" w:themeColor="text1"/>
          <w:sz w:val="20"/>
          <w:szCs w:val="20"/>
        </w:rPr>
      </w:pPr>
      <w:r>
        <w:rPr>
          <w:rStyle w:val="Emphasis"/>
          <w:i w:val="0"/>
          <w:iCs w:val="0"/>
          <w:color w:val="000000" w:themeColor="text1"/>
          <w:sz w:val="20"/>
          <w:szCs w:val="20"/>
        </w:rPr>
        <w:t>As they learn each of these skills, students complete short creative tasks, experimenting with new knowledge. These knowledges are then combined in a larger creative piece at the end of the unit which teachers may decide can be assessed individually or in groups.</w:t>
      </w:r>
    </w:p>
    <w:p w14:paraId="738ECC03" w14:textId="6350C1CD" w:rsidR="00D45274" w:rsidRPr="003F32A2" w:rsidRDefault="00D45274" w:rsidP="003F32A2">
      <w:pPr>
        <w:pStyle w:val="Normal1"/>
        <w:spacing w:after="245"/>
        <w:rPr>
          <w:rStyle w:val="Emphasis"/>
          <w:i w:val="0"/>
          <w:iCs w:val="0"/>
          <w:sz w:val="20"/>
          <w:szCs w:val="20"/>
        </w:rPr>
      </w:pPr>
      <w:r w:rsidRPr="00D41373">
        <w:rPr>
          <w:rStyle w:val="Emphasis"/>
          <w:b/>
          <w:bCs/>
          <w:i w:val="0"/>
          <w:iCs w:val="0"/>
          <w:color w:val="C00200"/>
          <w:sz w:val="20"/>
          <w:szCs w:val="20"/>
        </w:rPr>
        <w:t>Meeting the repertoire requirements:</w:t>
      </w:r>
      <w:r>
        <w:rPr>
          <w:rStyle w:val="Emphasis"/>
          <w:b/>
          <w:bCs/>
          <w:i w:val="0"/>
          <w:iCs w:val="0"/>
          <w:sz w:val="20"/>
          <w:szCs w:val="20"/>
        </w:rPr>
        <w:t xml:space="preserve"> </w:t>
      </w:r>
      <w:r w:rsidRPr="00D41373">
        <w:rPr>
          <w:rStyle w:val="Emphasis"/>
          <w:i w:val="0"/>
          <w:iCs w:val="0"/>
          <w:sz w:val="20"/>
          <w:szCs w:val="20"/>
        </w:rPr>
        <w:t>Art music</w:t>
      </w:r>
      <w:r>
        <w:rPr>
          <w:rStyle w:val="Emphasis"/>
          <w:i w:val="0"/>
          <w:iCs w:val="0"/>
          <w:sz w:val="20"/>
          <w:szCs w:val="20"/>
        </w:rPr>
        <w:t xml:space="preserve"> and </w:t>
      </w:r>
      <w:r w:rsidRPr="00D41373">
        <w:rPr>
          <w:rStyle w:val="Emphasis"/>
          <w:i w:val="0"/>
          <w:iCs w:val="0"/>
          <w:sz w:val="20"/>
          <w:szCs w:val="20"/>
        </w:rPr>
        <w:t>Popular music</w:t>
      </w:r>
      <w:r>
        <w:rPr>
          <w:rStyle w:val="Emphasis"/>
          <w:i w:val="0"/>
          <w:iCs w:val="0"/>
          <w:sz w:val="20"/>
          <w:szCs w:val="20"/>
        </w:rPr>
        <w:t>.</w:t>
      </w:r>
    </w:p>
    <w:tbl>
      <w:tblPr>
        <w:tblStyle w:val="NESATable"/>
        <w:tblW w:w="0" w:type="auto"/>
        <w:tblLook w:val="04A0" w:firstRow="1" w:lastRow="0" w:firstColumn="1" w:lastColumn="0" w:noHBand="0" w:noVBand="1"/>
      </w:tblPr>
      <w:tblGrid>
        <w:gridCol w:w="3539"/>
        <w:gridCol w:w="5477"/>
      </w:tblGrid>
      <w:tr w:rsidR="005655E0" w14:paraId="30CA30FF" w14:textId="77777777" w:rsidTr="00D12D1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539" w:type="dxa"/>
            <w:shd w:val="clear" w:color="auto" w:fill="C00000"/>
          </w:tcPr>
          <w:p w14:paraId="5FC634C9" w14:textId="1F763F2B" w:rsidR="005655E0" w:rsidRDefault="00EA1E61" w:rsidP="00B74984">
            <w:pPr>
              <w:spacing w:after="0"/>
            </w:pPr>
            <w:r>
              <w:t>Outcomes</w:t>
            </w:r>
          </w:p>
        </w:tc>
        <w:tc>
          <w:tcPr>
            <w:tcW w:w="5477" w:type="dxa"/>
            <w:shd w:val="clear" w:color="auto" w:fill="C00000"/>
          </w:tcPr>
          <w:p w14:paraId="51E3F210" w14:textId="37783502" w:rsidR="005655E0" w:rsidRDefault="00254A7C" w:rsidP="00B74984">
            <w:pPr>
              <w:spacing w:after="0"/>
              <w:cnfStyle w:val="100000000000" w:firstRow="1" w:lastRow="0" w:firstColumn="0" w:lastColumn="0" w:oddVBand="0" w:evenVBand="0" w:oddHBand="0" w:evenHBand="0" w:firstRowFirstColumn="0" w:firstRowLastColumn="0" w:lastRowFirstColumn="0" w:lastRowLastColumn="0"/>
            </w:pPr>
            <w:r>
              <w:t>Subject-specific information</w:t>
            </w:r>
          </w:p>
        </w:tc>
      </w:tr>
      <w:tr w:rsidR="005655E0" w14:paraId="268637BC" w14:textId="77777777" w:rsidTr="00C75076">
        <w:trPr>
          <w:cantSplit w:val="0"/>
        </w:trPr>
        <w:tc>
          <w:tcPr>
            <w:cnfStyle w:val="001000000000" w:firstRow="0" w:lastRow="0" w:firstColumn="1" w:lastColumn="0" w:oddVBand="0" w:evenVBand="0" w:oddHBand="0" w:evenHBand="0" w:firstRowFirstColumn="0" w:firstRowLastColumn="0" w:lastRowFirstColumn="0" w:lastRowLastColumn="0"/>
            <w:tcW w:w="3539" w:type="dxa"/>
          </w:tcPr>
          <w:p w14:paraId="57C670AA" w14:textId="10B3611B" w:rsidR="00505E6C" w:rsidRPr="008370C5" w:rsidRDefault="009C77E8" w:rsidP="008370C5">
            <w:pPr>
              <w:ind w:left="0"/>
            </w:pPr>
            <w:r>
              <w:rPr>
                <w:b/>
                <w:bCs/>
              </w:rPr>
              <w:t>MU4</w:t>
            </w:r>
            <w:r w:rsidR="00EC66DD" w:rsidRPr="370A998D">
              <w:rPr>
                <w:b/>
                <w:bCs/>
              </w:rPr>
              <w:t>-</w:t>
            </w:r>
            <w:r>
              <w:rPr>
                <w:b/>
                <w:bCs/>
              </w:rPr>
              <w:t>PER</w:t>
            </w:r>
            <w:r w:rsidR="00EC66DD" w:rsidRPr="370A998D">
              <w:rPr>
                <w:b/>
                <w:bCs/>
              </w:rPr>
              <w:t xml:space="preserve">-01: </w:t>
            </w:r>
            <w:r>
              <w:rPr>
                <w:rFonts w:cs="Arial"/>
                <w:shd w:val="clear" w:color="auto" w:fill="FFFFFF"/>
              </w:rPr>
              <w:t>uses performance skills to demonstrate understanding of the elements of music and communicate musical ideas</w:t>
            </w:r>
          </w:p>
        </w:tc>
        <w:tc>
          <w:tcPr>
            <w:tcW w:w="5477" w:type="dxa"/>
          </w:tcPr>
          <w:p w14:paraId="475AA65C" w14:textId="04373BDD" w:rsidR="008370C5" w:rsidRDefault="008370C5" w:rsidP="008370C5">
            <w:pPr>
              <w:pStyle w:val="Listparagraph-Tabledot"/>
              <w:numPr>
                <w:ilvl w:val="0"/>
                <w:numId w:val="0"/>
              </w:numPr>
              <w:spacing w:after="0"/>
              <w:ind w:right="0"/>
              <w:cnfStyle w:val="000000000000" w:firstRow="0" w:lastRow="0" w:firstColumn="0" w:lastColumn="0" w:oddVBand="0" w:evenVBand="0" w:oddHBand="0" w:evenHBand="0" w:firstRowFirstColumn="0" w:firstRowLastColumn="0" w:lastRowFirstColumn="0" w:lastRowLastColumn="0"/>
            </w:pPr>
            <w:r>
              <w:t>Through this unit students will:</w:t>
            </w:r>
          </w:p>
          <w:p w14:paraId="4E9DCA97" w14:textId="0A2E8C08" w:rsidR="003F32A2" w:rsidRDefault="003F32A2" w:rsidP="008370C5">
            <w:pPr>
              <w:pStyle w:val="Listparagraph-Tabledot"/>
              <w:numPr>
                <w:ilvl w:val="0"/>
                <w:numId w:val="22"/>
              </w:numPr>
              <w:spacing w:after="0"/>
              <w:ind w:right="0"/>
              <w:cnfStyle w:val="000000000000" w:firstRow="0" w:lastRow="0" w:firstColumn="0" w:lastColumn="0" w:oddVBand="0" w:evenVBand="0" w:oddHBand="0" w:evenHBand="0" w:firstRowFirstColumn="0" w:firstRowLastColumn="0" w:lastRowFirstColumn="0" w:lastRowLastColumn="0"/>
            </w:pPr>
            <w:r>
              <w:t xml:space="preserve">Learn unpitched and pitched </w:t>
            </w:r>
            <w:proofErr w:type="spellStart"/>
            <w:r>
              <w:t>ostinati</w:t>
            </w:r>
            <w:proofErr w:type="spellEnd"/>
            <w:r>
              <w:t xml:space="preserve"> by ear</w:t>
            </w:r>
          </w:p>
          <w:p w14:paraId="340C9062" w14:textId="1C99AD65" w:rsidR="008370C5" w:rsidRDefault="008370C5" w:rsidP="008370C5">
            <w:pPr>
              <w:pStyle w:val="Listparagraph-Tabledot"/>
              <w:numPr>
                <w:ilvl w:val="0"/>
                <w:numId w:val="22"/>
              </w:numPr>
              <w:spacing w:after="0"/>
              <w:ind w:right="0"/>
              <w:cnfStyle w:val="000000000000" w:firstRow="0" w:lastRow="0" w:firstColumn="0" w:lastColumn="0" w:oddVBand="0" w:evenVBand="0" w:oddHBand="0" w:evenHBand="0" w:firstRowFirstColumn="0" w:firstRowLastColumn="0" w:lastRowFirstColumn="0" w:lastRowLastColumn="0"/>
            </w:pPr>
            <w:r>
              <w:t>Perform ostinato-based parts from within a texture on keyboard or pitched percussion instruments</w:t>
            </w:r>
          </w:p>
          <w:p w14:paraId="55A78F88" w14:textId="73263A5B" w:rsidR="003F32A2" w:rsidRDefault="003F32A2" w:rsidP="008370C5">
            <w:pPr>
              <w:pStyle w:val="Listparagraph-Tabledot"/>
              <w:numPr>
                <w:ilvl w:val="0"/>
                <w:numId w:val="22"/>
              </w:numPr>
              <w:spacing w:after="0"/>
              <w:ind w:right="0"/>
              <w:cnfStyle w:val="000000000000" w:firstRow="0" w:lastRow="0" w:firstColumn="0" w:lastColumn="0" w:oddVBand="0" w:evenVBand="0" w:oddHBand="0" w:evenHBand="0" w:firstRowFirstColumn="0" w:firstRowLastColumn="0" w:lastRowFirstColumn="0" w:lastRowLastColumn="0"/>
            </w:pPr>
            <w:r>
              <w:t>Organise sections of a work into a new structure</w:t>
            </w:r>
          </w:p>
          <w:p w14:paraId="610BDDC9" w14:textId="77777777" w:rsidR="008370C5" w:rsidRDefault="008370C5" w:rsidP="008370C5">
            <w:pPr>
              <w:pStyle w:val="Listparagraph-Tabledot"/>
              <w:numPr>
                <w:ilvl w:val="0"/>
                <w:numId w:val="0"/>
              </w:numPr>
              <w:spacing w:after="0"/>
              <w:ind w:right="0"/>
              <w:cnfStyle w:val="000000000000" w:firstRow="0" w:lastRow="0" w:firstColumn="0" w:lastColumn="0" w:oddVBand="0" w:evenVBand="0" w:oddHBand="0" w:evenHBand="0" w:firstRowFirstColumn="0" w:firstRowLastColumn="0" w:lastRowFirstColumn="0" w:lastRowLastColumn="0"/>
            </w:pPr>
            <w:r>
              <w:t>Students may also:</w:t>
            </w:r>
          </w:p>
          <w:p w14:paraId="72DD1547" w14:textId="5821084B" w:rsidR="00114401" w:rsidRDefault="003F32A2" w:rsidP="003F32A2">
            <w:pPr>
              <w:pStyle w:val="Listparagraph-Tabledot"/>
              <w:numPr>
                <w:ilvl w:val="0"/>
                <w:numId w:val="22"/>
              </w:numPr>
              <w:spacing w:after="0"/>
              <w:ind w:right="0"/>
              <w:cnfStyle w:val="000000000000" w:firstRow="0" w:lastRow="0" w:firstColumn="0" w:lastColumn="0" w:oddVBand="0" w:evenVBand="0" w:oddHBand="0" w:evenHBand="0" w:firstRowFirstColumn="0" w:firstRowLastColumn="0" w:lastRowFirstColumn="0" w:lastRowLastColumn="0"/>
            </w:pPr>
            <w:r>
              <w:t>Perform a solo part from music notation or by learning it aurally, as written or improvised</w:t>
            </w:r>
          </w:p>
        </w:tc>
      </w:tr>
      <w:tr w:rsidR="008370C5" w14:paraId="6A841788" w14:textId="77777777" w:rsidTr="00C75076">
        <w:trPr>
          <w:cantSplit w:val="0"/>
        </w:trPr>
        <w:tc>
          <w:tcPr>
            <w:cnfStyle w:val="001000000000" w:firstRow="0" w:lastRow="0" w:firstColumn="1" w:lastColumn="0" w:oddVBand="0" w:evenVBand="0" w:oddHBand="0" w:evenHBand="0" w:firstRowFirstColumn="0" w:firstRowLastColumn="0" w:lastRowFirstColumn="0" w:lastRowLastColumn="0"/>
            <w:tcW w:w="3539" w:type="dxa"/>
          </w:tcPr>
          <w:p w14:paraId="0C774565" w14:textId="4CA0FAB6" w:rsidR="008370C5" w:rsidRDefault="008370C5" w:rsidP="008114F0">
            <w:pPr>
              <w:rPr>
                <w:b/>
                <w:bCs/>
              </w:rPr>
            </w:pPr>
            <w:r>
              <w:rPr>
                <w:b/>
                <w:bCs/>
              </w:rPr>
              <w:t>MU</w:t>
            </w:r>
            <w:r w:rsidRPr="370A998D">
              <w:rPr>
                <w:b/>
                <w:bCs/>
              </w:rPr>
              <w:t>4-</w:t>
            </w:r>
            <w:r>
              <w:rPr>
                <w:b/>
                <w:bCs/>
              </w:rPr>
              <w:t>LIS</w:t>
            </w:r>
            <w:r w:rsidRPr="370A998D">
              <w:rPr>
                <w:b/>
                <w:bCs/>
              </w:rPr>
              <w:t xml:space="preserve">-01: </w:t>
            </w:r>
            <w:r>
              <w:rPr>
                <w:shd w:val="clear" w:color="auto" w:fill="FFFFFF"/>
              </w:rPr>
              <w:t>uses listening skills to describe music in relation to stylistic, cultural, historical or social contexts and the elements of music</w:t>
            </w:r>
          </w:p>
        </w:tc>
        <w:tc>
          <w:tcPr>
            <w:tcW w:w="5477" w:type="dxa"/>
          </w:tcPr>
          <w:p w14:paraId="6D077B1B" w14:textId="77777777" w:rsidR="008370C5" w:rsidRDefault="008370C5" w:rsidP="008370C5">
            <w:pPr>
              <w:spacing w:after="0"/>
              <w:ind w:left="0" w:right="0"/>
              <w:cnfStyle w:val="000000000000" w:firstRow="0" w:lastRow="0" w:firstColumn="0" w:lastColumn="0" w:oddVBand="0" w:evenVBand="0" w:oddHBand="0" w:evenHBand="0" w:firstRowFirstColumn="0" w:firstRowLastColumn="0" w:lastRowFirstColumn="0" w:lastRowLastColumn="0"/>
            </w:pPr>
            <w:r>
              <w:t>Through this unit students will:</w:t>
            </w:r>
          </w:p>
          <w:p w14:paraId="70C1FCBA" w14:textId="0AEE24D3" w:rsidR="008370C5" w:rsidRDefault="008370C5" w:rsidP="00C11311">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Analyse music from a wide range of periods and genres</w:t>
            </w:r>
          </w:p>
          <w:p w14:paraId="5D0965A1" w14:textId="5BACEB2B" w:rsidR="008370C5" w:rsidRDefault="008370C5" w:rsidP="00C11311">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Study music performed by a wide range of different instruments</w:t>
            </w:r>
          </w:p>
          <w:p w14:paraId="51A97EF3" w14:textId="5625C0B0" w:rsidR="003F32A2" w:rsidRDefault="003F32A2" w:rsidP="00C11311">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Understand how composers, producers, and songwriters use codes to generate musical material and hide messages in music</w:t>
            </w:r>
          </w:p>
          <w:p w14:paraId="4C8CA748" w14:textId="77777777" w:rsidR="008370C5" w:rsidRDefault="008370C5" w:rsidP="008370C5">
            <w:pPr>
              <w:spacing w:after="0"/>
              <w:ind w:left="0" w:right="0"/>
              <w:cnfStyle w:val="000000000000" w:firstRow="0" w:lastRow="0" w:firstColumn="0" w:lastColumn="0" w:oddVBand="0" w:evenVBand="0" w:oddHBand="0" w:evenHBand="0" w:firstRowFirstColumn="0" w:firstRowLastColumn="0" w:lastRowFirstColumn="0" w:lastRowLastColumn="0"/>
            </w:pPr>
            <w:r>
              <w:t>Students may also:</w:t>
            </w:r>
          </w:p>
          <w:p w14:paraId="56ADF45A" w14:textId="4A0185F5" w:rsidR="008370C5" w:rsidRDefault="008370C5" w:rsidP="00C11311">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Extend their listening using resources provided</w:t>
            </w:r>
          </w:p>
        </w:tc>
      </w:tr>
      <w:tr w:rsidR="008370C5" w14:paraId="6A3CA6A1" w14:textId="77777777" w:rsidTr="00C75076">
        <w:trPr>
          <w:cantSplit w:val="0"/>
        </w:trPr>
        <w:tc>
          <w:tcPr>
            <w:cnfStyle w:val="001000000000" w:firstRow="0" w:lastRow="0" w:firstColumn="1" w:lastColumn="0" w:oddVBand="0" w:evenVBand="0" w:oddHBand="0" w:evenHBand="0" w:firstRowFirstColumn="0" w:firstRowLastColumn="0" w:lastRowFirstColumn="0" w:lastRowLastColumn="0"/>
            <w:tcW w:w="3539" w:type="dxa"/>
          </w:tcPr>
          <w:p w14:paraId="6DC466BE" w14:textId="7352EF91" w:rsidR="008370C5" w:rsidRPr="008370C5" w:rsidRDefault="008370C5" w:rsidP="008370C5">
            <w:pPr>
              <w:pStyle w:val="Normal1"/>
              <w:rPr>
                <w:b/>
              </w:rPr>
            </w:pPr>
            <w:r>
              <w:rPr>
                <w:b/>
                <w:bCs/>
              </w:rPr>
              <w:lastRenderedPageBreak/>
              <w:t>MU</w:t>
            </w:r>
            <w:r w:rsidRPr="370A998D">
              <w:rPr>
                <w:b/>
                <w:bCs/>
              </w:rPr>
              <w:t>4-</w:t>
            </w:r>
            <w:r>
              <w:rPr>
                <w:b/>
                <w:bCs/>
              </w:rPr>
              <w:t>COM</w:t>
            </w:r>
            <w:r w:rsidRPr="370A998D">
              <w:rPr>
                <w:b/>
                <w:bCs/>
              </w:rPr>
              <w:t xml:space="preserve">-01: </w:t>
            </w:r>
            <w:r>
              <w:rPr>
                <w:shd w:val="clear" w:color="auto" w:fill="FFFFFF"/>
              </w:rPr>
              <w:t xml:space="preserve">improvises, arranges or composes using the elements of music to create musical ideas </w:t>
            </w:r>
          </w:p>
        </w:tc>
        <w:tc>
          <w:tcPr>
            <w:tcW w:w="5477" w:type="dxa"/>
          </w:tcPr>
          <w:p w14:paraId="05D9A02A" w14:textId="77777777" w:rsidR="008370C5" w:rsidRDefault="008370C5" w:rsidP="008370C5">
            <w:pPr>
              <w:pStyle w:val="Normal1"/>
              <w:ind w:left="0" w:right="0"/>
              <w:cnfStyle w:val="000000000000" w:firstRow="0" w:lastRow="0" w:firstColumn="0" w:lastColumn="0" w:oddVBand="0" w:evenVBand="0" w:oddHBand="0" w:evenHBand="0" w:firstRowFirstColumn="0" w:firstRowLastColumn="0" w:lastRowFirstColumn="0" w:lastRowLastColumn="0"/>
            </w:pPr>
            <w:r>
              <w:t>Through this unit students will:</w:t>
            </w:r>
          </w:p>
          <w:p w14:paraId="11D066E3" w14:textId="3A8D2334" w:rsidR="008370C5" w:rsidRDefault="008370C5" w:rsidP="008370C5">
            <w:pPr>
              <w:pStyle w:val="Normal1"/>
              <w:numPr>
                <w:ilvl w:val="0"/>
                <w:numId w:val="24"/>
              </w:numPr>
              <w:ind w:right="0"/>
              <w:cnfStyle w:val="000000000000" w:firstRow="0" w:lastRow="0" w:firstColumn="0" w:lastColumn="0" w:oddVBand="0" w:evenVBand="0" w:oddHBand="0" w:evenHBand="0" w:firstRowFirstColumn="0" w:firstRowLastColumn="0" w:lastRowFirstColumn="0" w:lastRowLastColumn="0"/>
            </w:pPr>
            <w:r>
              <w:t>Create a composition based on a motif connected to a secret idea</w:t>
            </w:r>
          </w:p>
          <w:p w14:paraId="46FF7652" w14:textId="341B2E6A" w:rsidR="008370C5" w:rsidRPr="008370C5" w:rsidRDefault="008370C5" w:rsidP="008370C5">
            <w:pPr>
              <w:pStyle w:val="Normal1"/>
              <w:numPr>
                <w:ilvl w:val="0"/>
                <w:numId w:val="24"/>
              </w:numPr>
              <w:ind w:right="0"/>
              <w:cnfStyle w:val="000000000000" w:firstRow="0" w:lastRow="0" w:firstColumn="0" w:lastColumn="0" w:oddVBand="0" w:evenVBand="0" w:oddHBand="0" w:evenHBand="0" w:firstRowFirstColumn="0" w:firstRowLastColumn="0" w:lastRowFirstColumn="0" w:lastRowLastColumn="0"/>
            </w:pPr>
            <w:r w:rsidRPr="008370C5">
              <w:t>Improvise using the pitch material they have created</w:t>
            </w:r>
          </w:p>
          <w:p w14:paraId="516B07FF" w14:textId="69A03A85" w:rsidR="008370C5" w:rsidRDefault="003F32A2" w:rsidP="008370C5">
            <w:pPr>
              <w:pStyle w:val="Normal1"/>
              <w:numPr>
                <w:ilvl w:val="0"/>
                <w:numId w:val="24"/>
              </w:numPr>
              <w:ind w:right="0"/>
              <w:cnfStyle w:val="000000000000" w:firstRow="0" w:lastRow="0" w:firstColumn="0" w:lastColumn="0" w:oddVBand="0" w:evenVBand="0" w:oddHBand="0" w:evenHBand="0" w:firstRowFirstColumn="0" w:firstRowLastColumn="0" w:lastRowFirstColumn="0" w:lastRowLastColumn="0"/>
            </w:pPr>
            <w:r>
              <w:t>Create rhythms using Morse code</w:t>
            </w:r>
          </w:p>
          <w:p w14:paraId="121EA42C" w14:textId="77777777" w:rsidR="008370C5" w:rsidRDefault="008370C5" w:rsidP="008370C5">
            <w:pPr>
              <w:pStyle w:val="Normal1"/>
              <w:numPr>
                <w:ilvl w:val="0"/>
                <w:numId w:val="24"/>
              </w:numPr>
              <w:ind w:right="0"/>
              <w:cnfStyle w:val="000000000000" w:firstRow="0" w:lastRow="0" w:firstColumn="0" w:lastColumn="0" w:oddVBand="0" w:evenVBand="0" w:oddHBand="0" w:evenHBand="0" w:firstRowFirstColumn="0" w:firstRowLastColumn="0" w:lastRowFirstColumn="0" w:lastRowLastColumn="0"/>
            </w:pPr>
            <w:r>
              <w:t>Experiment with technology and notate draft material</w:t>
            </w:r>
          </w:p>
          <w:p w14:paraId="3C8CD9FE" w14:textId="77777777" w:rsidR="008370C5" w:rsidRDefault="008370C5" w:rsidP="008370C5">
            <w:pPr>
              <w:pStyle w:val="Normal1"/>
              <w:ind w:left="0" w:right="0"/>
              <w:cnfStyle w:val="000000000000" w:firstRow="0" w:lastRow="0" w:firstColumn="0" w:lastColumn="0" w:oddVBand="0" w:evenVBand="0" w:oddHBand="0" w:evenHBand="0" w:firstRowFirstColumn="0" w:firstRowLastColumn="0" w:lastRowFirstColumn="0" w:lastRowLastColumn="0"/>
            </w:pPr>
            <w:r>
              <w:t>Students may also:</w:t>
            </w:r>
          </w:p>
          <w:p w14:paraId="22A68B59" w14:textId="38F144E8" w:rsidR="008370C5" w:rsidRDefault="008370C5" w:rsidP="00C11311">
            <w:pPr>
              <w:pStyle w:val="ListParagraph"/>
              <w:cnfStyle w:val="000000000000" w:firstRow="0" w:lastRow="0" w:firstColumn="0" w:lastColumn="0" w:oddVBand="0" w:evenVBand="0" w:oddHBand="0" w:evenHBand="0" w:firstRowFirstColumn="0" w:firstRowLastColumn="0" w:lastRowFirstColumn="0" w:lastRowLastColumn="0"/>
            </w:pPr>
            <w:r>
              <w:t>Experiment with other technolog</w:t>
            </w:r>
            <w:r w:rsidR="003F32A2">
              <w:t>ies</w:t>
            </w:r>
          </w:p>
        </w:tc>
      </w:tr>
    </w:tbl>
    <w:p w14:paraId="71535027" w14:textId="77777777" w:rsidR="00106D58" w:rsidRDefault="00106D58" w:rsidP="007721DE">
      <w:pPr>
        <w:pStyle w:val="CommentText"/>
        <w:spacing w:after="0"/>
      </w:pPr>
    </w:p>
    <w:p w14:paraId="3805FBDD" w14:textId="77777777" w:rsidR="006F47DB" w:rsidRDefault="006F47DB" w:rsidP="007721DE">
      <w:pPr>
        <w:pStyle w:val="CommentText"/>
        <w:spacing w:after="0"/>
      </w:pPr>
    </w:p>
    <w:p w14:paraId="7ADD798D" w14:textId="77777777" w:rsidR="006F47DB" w:rsidRDefault="006F47DB" w:rsidP="007721DE">
      <w:pPr>
        <w:pStyle w:val="CommentText"/>
        <w:spacing w:after="0"/>
      </w:pPr>
    </w:p>
    <w:p w14:paraId="4726B66A" w14:textId="77777777" w:rsidR="006F47DB" w:rsidRDefault="006F47DB" w:rsidP="007721DE">
      <w:pPr>
        <w:pStyle w:val="CommentText"/>
        <w:spacing w:after="0"/>
      </w:pPr>
    </w:p>
    <w:p w14:paraId="4DC9B28C" w14:textId="77777777" w:rsidR="007721DE" w:rsidRDefault="007721DE">
      <w:pPr>
        <w:widowControl/>
        <w:spacing w:after="160" w:line="259" w:lineRule="auto"/>
      </w:pPr>
    </w:p>
    <w:p w14:paraId="1B28AF0D" w14:textId="77777777" w:rsidR="00D45274" w:rsidRDefault="00D45274">
      <w:pPr>
        <w:widowControl/>
        <w:spacing w:after="160" w:line="259" w:lineRule="auto"/>
        <w:sectPr w:rsidR="00D45274" w:rsidSect="003A4B81">
          <w:footerReference w:type="default" r:id="rId11"/>
          <w:footerReference w:type="first" r:id="rId12"/>
          <w:type w:val="continuous"/>
          <w:pgSz w:w="11906" w:h="16838"/>
          <w:pgMar w:top="1440" w:right="1440" w:bottom="1440" w:left="1440" w:header="708" w:footer="708" w:gutter="0"/>
          <w:cols w:space="708"/>
          <w:titlePg/>
          <w:docGrid w:linePitch="360"/>
        </w:sectPr>
      </w:pPr>
    </w:p>
    <w:p w14:paraId="72368814" w14:textId="57D92198" w:rsidR="006A3853" w:rsidRPr="00D12D18" w:rsidRDefault="006A3853" w:rsidP="00DE5A5D">
      <w:pPr>
        <w:pStyle w:val="Heading3"/>
        <w:rPr>
          <w:color w:val="C00000"/>
        </w:rPr>
      </w:pPr>
      <w:r w:rsidRPr="00D12D18">
        <w:rPr>
          <w:rStyle w:val="Heading5Char"/>
          <w:b/>
          <w:bCs/>
          <w:color w:val="C00000"/>
          <w:szCs w:val="30"/>
        </w:rPr>
        <w:lastRenderedPageBreak/>
        <w:t>Unit</w:t>
      </w:r>
      <w:r w:rsidRPr="00D12D18">
        <w:rPr>
          <w:rStyle w:val="Heading5Char"/>
          <w:color w:val="C00000"/>
        </w:rPr>
        <w:t xml:space="preserve"> </w:t>
      </w:r>
      <w:r w:rsidRPr="00D12D18">
        <w:rPr>
          <w:rStyle w:val="Heading5Char"/>
          <w:b/>
          <w:bCs/>
          <w:color w:val="C00000"/>
          <w:szCs w:val="30"/>
        </w:rPr>
        <w:t>information</w:t>
      </w:r>
    </w:p>
    <w:p w14:paraId="2A422EA5" w14:textId="346AF3AD" w:rsidR="00DE5A5D" w:rsidRPr="00D12D18" w:rsidRDefault="00DB2267" w:rsidP="00DE5A5D">
      <w:pPr>
        <w:pStyle w:val="Heading4"/>
        <w:rPr>
          <w:color w:val="C00000"/>
        </w:rPr>
      </w:pPr>
      <w:r>
        <w:rPr>
          <w:color w:val="C00000"/>
        </w:rPr>
        <w:t>Musical Cryptography</w:t>
      </w:r>
    </w:p>
    <w:tbl>
      <w:tblPr>
        <w:tblStyle w:val="NESATable"/>
        <w:tblW w:w="13887" w:type="dxa"/>
        <w:tblLook w:val="04A0" w:firstRow="1" w:lastRow="0" w:firstColumn="1" w:lastColumn="0" w:noHBand="0" w:noVBand="1"/>
      </w:tblPr>
      <w:tblGrid>
        <w:gridCol w:w="2547"/>
        <w:gridCol w:w="8788"/>
        <w:gridCol w:w="2552"/>
      </w:tblGrid>
      <w:tr w:rsidR="00D45274" w:rsidRPr="003B76F1" w14:paraId="6263D5F4"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77575098" w14:textId="44911E66" w:rsidR="00D45274" w:rsidRPr="003B76F1" w:rsidRDefault="00D45274" w:rsidP="00BC3F0B">
            <w:pPr>
              <w:spacing w:after="0"/>
              <w:ind w:left="0"/>
              <w:rPr>
                <w:rFonts w:cs="Arial"/>
              </w:rPr>
            </w:pPr>
            <w:bookmarkStart w:id="0" w:name="_Hlk191478654"/>
            <w:r>
              <w:rPr>
                <w:rFonts w:cs="Arial"/>
              </w:rPr>
              <w:t>Syllabus reference</w:t>
            </w:r>
            <w:r w:rsidR="005737FC">
              <w:rPr>
                <w:rStyle w:val="FootnoteReference"/>
                <w:rFonts w:cs="Arial"/>
              </w:rPr>
              <w:footnoteReference w:id="2"/>
            </w:r>
          </w:p>
        </w:tc>
        <w:tc>
          <w:tcPr>
            <w:tcW w:w="8788" w:type="dxa"/>
            <w:shd w:val="clear" w:color="auto" w:fill="C00000"/>
          </w:tcPr>
          <w:p w14:paraId="6BBBCE47" w14:textId="77777777" w:rsidR="00D45274" w:rsidRPr="003B76F1" w:rsidRDefault="00D45274"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1EE56BC3" w14:textId="77777777" w:rsidR="00D45274" w:rsidRPr="003B76F1" w:rsidRDefault="00D45274"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D45274" w:rsidRPr="003B76F1" w14:paraId="72725939"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350C7EC6" w14:textId="77777777" w:rsidR="00D45274" w:rsidRDefault="00D45274" w:rsidP="00BC3F0B">
            <w:pPr>
              <w:spacing w:after="0"/>
              <w:ind w:left="0"/>
              <w:rPr>
                <w:rFonts w:eastAsia="Times New Roman"/>
                <w:color w:val="000000" w:themeColor="text1"/>
              </w:rPr>
            </w:pPr>
          </w:p>
          <w:p w14:paraId="28A31399" w14:textId="77777777" w:rsidR="005737FC" w:rsidRDefault="005737FC" w:rsidP="00BC3F0B">
            <w:pPr>
              <w:spacing w:after="0"/>
              <w:ind w:left="0"/>
              <w:rPr>
                <w:rFonts w:eastAsia="Times New Roman"/>
              </w:rPr>
            </w:pPr>
          </w:p>
          <w:p w14:paraId="3D1C806C" w14:textId="77777777" w:rsidR="005737FC" w:rsidRDefault="005737FC" w:rsidP="00BC3F0B">
            <w:pPr>
              <w:spacing w:after="0"/>
              <w:ind w:left="0"/>
              <w:rPr>
                <w:rFonts w:eastAsia="Times New Roman"/>
              </w:rPr>
            </w:pPr>
          </w:p>
          <w:p w14:paraId="46C7729F" w14:textId="77777777" w:rsidR="005737FC" w:rsidRDefault="005737FC" w:rsidP="00BC3F0B">
            <w:pPr>
              <w:spacing w:after="0"/>
              <w:ind w:left="0"/>
              <w:rPr>
                <w:rFonts w:eastAsia="Times New Roman"/>
              </w:rPr>
            </w:pPr>
          </w:p>
          <w:p w14:paraId="4979DA05" w14:textId="77777777" w:rsidR="005737FC" w:rsidRDefault="005737FC" w:rsidP="00BC3F0B">
            <w:pPr>
              <w:spacing w:after="0"/>
              <w:ind w:left="0"/>
              <w:rPr>
                <w:rFonts w:eastAsia="Times New Roman"/>
              </w:rPr>
            </w:pPr>
          </w:p>
          <w:p w14:paraId="435BDBD2" w14:textId="75F58031" w:rsidR="005737FC" w:rsidRDefault="008361D4" w:rsidP="00BC3F0B">
            <w:pPr>
              <w:spacing w:after="0"/>
              <w:ind w:left="0"/>
              <w:rPr>
                <w:rFonts w:eastAsia="Times New Roman"/>
              </w:rPr>
            </w:pPr>
            <w:r>
              <w:rPr>
                <w:rFonts w:eastAsia="Times New Roman"/>
              </w:rPr>
              <w:t>26</w:t>
            </w:r>
          </w:p>
          <w:p w14:paraId="263F8B02" w14:textId="77777777" w:rsidR="005737FC" w:rsidRDefault="005737FC" w:rsidP="00BC3F0B">
            <w:pPr>
              <w:spacing w:after="0"/>
              <w:ind w:left="0"/>
              <w:rPr>
                <w:rFonts w:eastAsia="Times New Roman"/>
              </w:rPr>
            </w:pPr>
          </w:p>
          <w:p w14:paraId="06A95907" w14:textId="77777777" w:rsidR="005737FC" w:rsidRDefault="005737FC" w:rsidP="00BC3F0B">
            <w:pPr>
              <w:spacing w:after="0"/>
              <w:ind w:left="0"/>
              <w:rPr>
                <w:rFonts w:eastAsia="Times New Roman"/>
              </w:rPr>
            </w:pPr>
          </w:p>
          <w:p w14:paraId="2215B40B" w14:textId="77777777" w:rsidR="005737FC" w:rsidRDefault="005737FC" w:rsidP="00BC3F0B">
            <w:pPr>
              <w:spacing w:after="0"/>
              <w:ind w:left="0"/>
              <w:rPr>
                <w:rFonts w:eastAsia="Times New Roman"/>
              </w:rPr>
            </w:pPr>
          </w:p>
          <w:p w14:paraId="2711CA44" w14:textId="77777777" w:rsidR="005737FC" w:rsidRDefault="005737FC" w:rsidP="00BC3F0B">
            <w:pPr>
              <w:spacing w:after="0"/>
              <w:ind w:left="0"/>
              <w:rPr>
                <w:rFonts w:eastAsia="Times New Roman"/>
              </w:rPr>
            </w:pPr>
          </w:p>
          <w:p w14:paraId="618EF3C1" w14:textId="77777777" w:rsidR="005737FC" w:rsidRDefault="005737FC" w:rsidP="00BC3F0B">
            <w:pPr>
              <w:spacing w:after="0"/>
              <w:ind w:left="0"/>
              <w:rPr>
                <w:rFonts w:eastAsia="Times New Roman"/>
              </w:rPr>
            </w:pPr>
          </w:p>
          <w:p w14:paraId="1FAF56BE" w14:textId="77777777" w:rsidR="005737FC" w:rsidRDefault="005737FC" w:rsidP="00BC3F0B">
            <w:pPr>
              <w:spacing w:after="0"/>
              <w:ind w:left="0"/>
              <w:rPr>
                <w:rFonts w:eastAsia="Times New Roman"/>
              </w:rPr>
            </w:pPr>
          </w:p>
          <w:p w14:paraId="1371FA6A" w14:textId="77777777" w:rsidR="005737FC" w:rsidRDefault="005737FC" w:rsidP="00BC3F0B">
            <w:pPr>
              <w:spacing w:after="0"/>
              <w:ind w:left="0"/>
              <w:rPr>
                <w:rFonts w:eastAsia="Times New Roman"/>
              </w:rPr>
            </w:pPr>
          </w:p>
          <w:p w14:paraId="043D1E49" w14:textId="77777777" w:rsidR="005737FC" w:rsidRDefault="005737FC" w:rsidP="00BC3F0B">
            <w:pPr>
              <w:spacing w:after="0"/>
              <w:ind w:left="0"/>
              <w:rPr>
                <w:rFonts w:eastAsia="Times New Roman"/>
              </w:rPr>
            </w:pPr>
            <w:r>
              <w:rPr>
                <w:rFonts w:eastAsia="Times New Roman"/>
              </w:rPr>
              <w:t>42, 43</w:t>
            </w:r>
          </w:p>
          <w:p w14:paraId="4AD5C508" w14:textId="77777777" w:rsidR="008361D4" w:rsidRDefault="008361D4" w:rsidP="00BC3F0B">
            <w:pPr>
              <w:spacing w:after="0"/>
              <w:ind w:left="0"/>
              <w:rPr>
                <w:rFonts w:eastAsia="Times New Roman"/>
                <w:color w:val="000000" w:themeColor="text1"/>
              </w:rPr>
            </w:pPr>
          </w:p>
          <w:p w14:paraId="2B13E1BC" w14:textId="570D8FA6" w:rsidR="008361D4" w:rsidRPr="002B462A" w:rsidRDefault="008361D4" w:rsidP="00BC3F0B">
            <w:pPr>
              <w:spacing w:after="0"/>
              <w:ind w:left="0"/>
              <w:rPr>
                <w:rFonts w:eastAsia="Times New Roman"/>
                <w:color w:val="000000" w:themeColor="text1"/>
              </w:rPr>
            </w:pPr>
            <w:r>
              <w:rPr>
                <w:rFonts w:eastAsia="Times New Roman"/>
                <w:color w:val="000000" w:themeColor="text1"/>
              </w:rPr>
              <w:t>3, 5, 6, 13, 28</w:t>
            </w:r>
          </w:p>
        </w:tc>
        <w:tc>
          <w:tcPr>
            <w:tcW w:w="8788" w:type="dxa"/>
          </w:tcPr>
          <w:p w14:paraId="7C486464" w14:textId="77777777" w:rsidR="00D45274" w:rsidRDefault="006F47DB" w:rsidP="006F47D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1" w:name="_Hlk191539820"/>
            <w:r>
              <w:rPr>
                <w:rFonts w:cs="Arial"/>
                <w:b/>
                <w:color w:val="000000" w:themeColor="text1"/>
                <w:szCs w:val="20"/>
              </w:rPr>
              <w:t>Starter activity</w:t>
            </w:r>
            <w:r>
              <w:rPr>
                <w:rFonts w:cs="Arial"/>
                <w:bCs/>
                <w:color w:val="000000" w:themeColor="text1"/>
                <w:szCs w:val="20"/>
              </w:rPr>
              <w:t xml:space="preserve"> – experimenting with the French music cryptography system.</w:t>
            </w:r>
          </w:p>
          <w:p w14:paraId="39663724" w14:textId="77777777" w:rsidR="006F47DB" w:rsidRDefault="006F47DB" w:rsidP="006F47D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This activity can be undertaken on any </w:t>
            </w:r>
            <w:proofErr w:type="gramStart"/>
            <w:r>
              <w:rPr>
                <w:rFonts w:cs="Arial"/>
                <w:bCs/>
                <w:color w:val="000000" w:themeColor="text1"/>
                <w:szCs w:val="20"/>
              </w:rPr>
              <w:t>instrument, but</w:t>
            </w:r>
            <w:proofErr w:type="gramEnd"/>
            <w:r>
              <w:rPr>
                <w:rFonts w:cs="Arial"/>
                <w:bCs/>
                <w:color w:val="000000" w:themeColor="text1"/>
                <w:szCs w:val="20"/>
              </w:rPr>
              <w:t xml:space="preserve"> is easiest with keyboards or barred percussion (xylophones, marimbas, etc.). Labels on the white keys or bars are helpful if students have no experience on these instruments.</w:t>
            </w:r>
          </w:p>
          <w:bookmarkEnd w:id="1"/>
          <w:p w14:paraId="358B0745" w14:textId="13E1AB92" w:rsidR="006F47DB" w:rsidRDefault="006F47DB" w:rsidP="006F47D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The teacher hands out laminated copies of the French cryptography system</w:t>
            </w:r>
            <w:r w:rsidR="000C0D85">
              <w:rPr>
                <w:rFonts w:cs="Arial"/>
                <w:bCs/>
                <w:color w:val="000000" w:themeColor="text1"/>
                <w:szCs w:val="20"/>
              </w:rPr>
              <w:t>, and then plays their name, showing the cards, and the notes, but not explaining the connection to students.</w:t>
            </w:r>
            <w:r w:rsidR="00C26A3D">
              <w:rPr>
                <w:rFonts w:cs="Arial"/>
                <w:bCs/>
                <w:color w:val="000000" w:themeColor="text1"/>
                <w:szCs w:val="20"/>
              </w:rPr>
              <w:t xml:space="preserve"> Rhythms for the pitches are improvised. Names are repeated to create ostinato.</w:t>
            </w:r>
            <w:r w:rsidR="008361D4">
              <w:rPr>
                <w:rFonts w:cs="Arial"/>
                <w:bCs/>
                <w:color w:val="000000" w:themeColor="text1"/>
                <w:szCs w:val="20"/>
              </w:rPr>
              <w:t xml:space="preserve"> Students copy.</w:t>
            </w:r>
          </w:p>
          <w:tbl>
            <w:tblPr>
              <w:tblStyle w:val="TableGrid"/>
              <w:tblW w:w="0" w:type="auto"/>
              <w:tblLook w:val="04A0" w:firstRow="1" w:lastRow="0" w:firstColumn="1" w:lastColumn="0" w:noHBand="0" w:noVBand="1"/>
            </w:tblPr>
            <w:tblGrid>
              <w:gridCol w:w="415"/>
              <w:gridCol w:w="448"/>
              <w:gridCol w:w="415"/>
              <w:gridCol w:w="404"/>
              <w:gridCol w:w="393"/>
              <w:gridCol w:w="426"/>
              <w:gridCol w:w="415"/>
            </w:tblGrid>
            <w:tr w:rsidR="000C0D85" w14:paraId="584BA6CE" w14:textId="77777777" w:rsidTr="000C0D85">
              <w:trPr>
                <w:trHeight w:val="332"/>
              </w:trPr>
              <w:tc>
                <w:tcPr>
                  <w:tcW w:w="320" w:type="dxa"/>
                </w:tcPr>
                <w:p w14:paraId="68BB639B" w14:textId="689959AD" w:rsidR="000C0D85" w:rsidRPr="000C0D85" w:rsidRDefault="000C0D85" w:rsidP="006F47DB">
                  <w:pPr>
                    <w:snapToGrid w:val="0"/>
                    <w:spacing w:line="240" w:lineRule="auto"/>
                    <w:ind w:right="45"/>
                    <w:mirrorIndents/>
                    <w:rPr>
                      <w:rFonts w:cs="Arial"/>
                      <w:b/>
                      <w:color w:val="000000" w:themeColor="text1"/>
                      <w:szCs w:val="20"/>
                    </w:rPr>
                  </w:pPr>
                  <w:r w:rsidRPr="000C0D85">
                    <w:rPr>
                      <w:rFonts w:cs="Arial"/>
                      <w:b/>
                      <w:color w:val="000000" w:themeColor="text1"/>
                      <w:szCs w:val="20"/>
                    </w:rPr>
                    <w:t>A</w:t>
                  </w:r>
                </w:p>
              </w:tc>
              <w:tc>
                <w:tcPr>
                  <w:tcW w:w="320" w:type="dxa"/>
                </w:tcPr>
                <w:p w14:paraId="77E91E7A" w14:textId="5E12359C" w:rsidR="000C0D85" w:rsidRPr="000C0D85" w:rsidRDefault="000C0D85" w:rsidP="006F47DB">
                  <w:pPr>
                    <w:snapToGrid w:val="0"/>
                    <w:spacing w:line="240" w:lineRule="auto"/>
                    <w:ind w:right="45"/>
                    <w:mirrorIndents/>
                    <w:rPr>
                      <w:rFonts w:cs="Arial"/>
                      <w:b/>
                      <w:color w:val="000000" w:themeColor="text1"/>
                      <w:szCs w:val="20"/>
                    </w:rPr>
                  </w:pPr>
                  <w:r w:rsidRPr="000C0D85">
                    <w:rPr>
                      <w:rFonts w:cs="Arial"/>
                      <w:b/>
                      <w:color w:val="000000" w:themeColor="text1"/>
                      <w:szCs w:val="20"/>
                    </w:rPr>
                    <w:t>B</w:t>
                  </w:r>
                </w:p>
              </w:tc>
              <w:tc>
                <w:tcPr>
                  <w:tcW w:w="320" w:type="dxa"/>
                </w:tcPr>
                <w:p w14:paraId="4543211C" w14:textId="7B9F93DC" w:rsidR="000C0D85" w:rsidRPr="000C0D85" w:rsidRDefault="000C0D85" w:rsidP="006F47DB">
                  <w:pPr>
                    <w:snapToGrid w:val="0"/>
                    <w:spacing w:line="240" w:lineRule="auto"/>
                    <w:ind w:right="45"/>
                    <w:mirrorIndents/>
                    <w:rPr>
                      <w:rFonts w:cs="Arial"/>
                      <w:b/>
                      <w:color w:val="000000" w:themeColor="text1"/>
                      <w:szCs w:val="20"/>
                    </w:rPr>
                  </w:pPr>
                  <w:r w:rsidRPr="000C0D85">
                    <w:rPr>
                      <w:rFonts w:cs="Arial"/>
                      <w:b/>
                      <w:color w:val="000000" w:themeColor="text1"/>
                      <w:szCs w:val="20"/>
                    </w:rPr>
                    <w:t>C</w:t>
                  </w:r>
                </w:p>
              </w:tc>
              <w:tc>
                <w:tcPr>
                  <w:tcW w:w="320" w:type="dxa"/>
                </w:tcPr>
                <w:p w14:paraId="3B5A1380" w14:textId="33F8583B" w:rsidR="000C0D85" w:rsidRPr="000C0D85" w:rsidRDefault="000C0D85" w:rsidP="006F47DB">
                  <w:pPr>
                    <w:snapToGrid w:val="0"/>
                    <w:spacing w:line="240" w:lineRule="auto"/>
                    <w:ind w:right="45"/>
                    <w:mirrorIndents/>
                    <w:rPr>
                      <w:rFonts w:cs="Arial"/>
                      <w:b/>
                      <w:color w:val="000000" w:themeColor="text1"/>
                      <w:szCs w:val="20"/>
                    </w:rPr>
                  </w:pPr>
                  <w:r w:rsidRPr="000C0D85">
                    <w:rPr>
                      <w:rFonts w:cs="Arial"/>
                      <w:b/>
                      <w:color w:val="000000" w:themeColor="text1"/>
                      <w:szCs w:val="20"/>
                    </w:rPr>
                    <w:t>D</w:t>
                  </w:r>
                </w:p>
              </w:tc>
              <w:tc>
                <w:tcPr>
                  <w:tcW w:w="320" w:type="dxa"/>
                </w:tcPr>
                <w:p w14:paraId="09AAF7A9" w14:textId="595DAC45" w:rsidR="000C0D85" w:rsidRPr="000C0D85" w:rsidRDefault="000C0D85" w:rsidP="006F47DB">
                  <w:pPr>
                    <w:snapToGrid w:val="0"/>
                    <w:spacing w:line="240" w:lineRule="auto"/>
                    <w:ind w:right="45"/>
                    <w:mirrorIndents/>
                    <w:rPr>
                      <w:rFonts w:cs="Arial"/>
                      <w:b/>
                      <w:color w:val="000000" w:themeColor="text1"/>
                      <w:szCs w:val="20"/>
                    </w:rPr>
                  </w:pPr>
                  <w:r w:rsidRPr="000C0D85">
                    <w:rPr>
                      <w:rFonts w:cs="Arial"/>
                      <w:b/>
                      <w:color w:val="000000" w:themeColor="text1"/>
                      <w:szCs w:val="20"/>
                    </w:rPr>
                    <w:t>E</w:t>
                  </w:r>
                </w:p>
              </w:tc>
              <w:tc>
                <w:tcPr>
                  <w:tcW w:w="320" w:type="dxa"/>
                </w:tcPr>
                <w:p w14:paraId="7EEBBFEB" w14:textId="79A6AEED" w:rsidR="000C0D85" w:rsidRPr="000C0D85" w:rsidRDefault="000C0D85" w:rsidP="006F47DB">
                  <w:pPr>
                    <w:snapToGrid w:val="0"/>
                    <w:spacing w:line="240" w:lineRule="auto"/>
                    <w:ind w:right="45"/>
                    <w:mirrorIndents/>
                    <w:rPr>
                      <w:rFonts w:cs="Arial"/>
                      <w:b/>
                      <w:color w:val="000000" w:themeColor="text1"/>
                      <w:szCs w:val="20"/>
                    </w:rPr>
                  </w:pPr>
                  <w:r w:rsidRPr="000C0D85">
                    <w:rPr>
                      <w:rFonts w:cs="Arial"/>
                      <w:b/>
                      <w:color w:val="000000" w:themeColor="text1"/>
                      <w:szCs w:val="20"/>
                    </w:rPr>
                    <w:t>F</w:t>
                  </w:r>
                </w:p>
              </w:tc>
              <w:tc>
                <w:tcPr>
                  <w:tcW w:w="320" w:type="dxa"/>
                </w:tcPr>
                <w:p w14:paraId="352E9D0C" w14:textId="0A91AE77" w:rsidR="000C0D85" w:rsidRPr="000C0D85" w:rsidRDefault="000C0D85" w:rsidP="006F47DB">
                  <w:pPr>
                    <w:snapToGrid w:val="0"/>
                    <w:spacing w:line="240" w:lineRule="auto"/>
                    <w:ind w:right="45"/>
                    <w:mirrorIndents/>
                    <w:rPr>
                      <w:rFonts w:cs="Arial"/>
                      <w:b/>
                      <w:color w:val="000000" w:themeColor="text1"/>
                      <w:szCs w:val="20"/>
                    </w:rPr>
                  </w:pPr>
                  <w:r w:rsidRPr="000C0D85">
                    <w:rPr>
                      <w:rFonts w:cs="Arial"/>
                      <w:b/>
                      <w:color w:val="000000" w:themeColor="text1"/>
                      <w:szCs w:val="20"/>
                    </w:rPr>
                    <w:t>G</w:t>
                  </w:r>
                </w:p>
              </w:tc>
            </w:tr>
            <w:tr w:rsidR="000C0D85" w14:paraId="78CF8943" w14:textId="77777777" w:rsidTr="000C0D85">
              <w:trPr>
                <w:trHeight w:val="332"/>
              </w:trPr>
              <w:tc>
                <w:tcPr>
                  <w:tcW w:w="320" w:type="dxa"/>
                </w:tcPr>
                <w:p w14:paraId="694B17AE" w14:textId="11DEC228"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H</w:t>
                  </w:r>
                </w:p>
              </w:tc>
              <w:tc>
                <w:tcPr>
                  <w:tcW w:w="320" w:type="dxa"/>
                </w:tcPr>
                <w:p w14:paraId="00D86F2B" w14:textId="29CB317A"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I</w:t>
                  </w:r>
                </w:p>
              </w:tc>
              <w:tc>
                <w:tcPr>
                  <w:tcW w:w="320" w:type="dxa"/>
                </w:tcPr>
                <w:p w14:paraId="0A2D68E4" w14:textId="7335F0F4"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J</w:t>
                  </w:r>
                </w:p>
              </w:tc>
              <w:tc>
                <w:tcPr>
                  <w:tcW w:w="320" w:type="dxa"/>
                </w:tcPr>
                <w:p w14:paraId="0B1DA303" w14:textId="7769C676"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K</w:t>
                  </w:r>
                </w:p>
              </w:tc>
              <w:tc>
                <w:tcPr>
                  <w:tcW w:w="320" w:type="dxa"/>
                </w:tcPr>
                <w:p w14:paraId="0B036134" w14:textId="2FEF8671"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L</w:t>
                  </w:r>
                </w:p>
              </w:tc>
              <w:tc>
                <w:tcPr>
                  <w:tcW w:w="320" w:type="dxa"/>
                </w:tcPr>
                <w:p w14:paraId="1BB4BF14" w14:textId="13057458"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M</w:t>
                  </w:r>
                </w:p>
              </w:tc>
              <w:tc>
                <w:tcPr>
                  <w:tcW w:w="320" w:type="dxa"/>
                </w:tcPr>
                <w:p w14:paraId="0013206C" w14:textId="534D1EE5"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N</w:t>
                  </w:r>
                </w:p>
              </w:tc>
            </w:tr>
            <w:tr w:rsidR="000C0D85" w14:paraId="10153B42" w14:textId="77777777" w:rsidTr="000C0D85">
              <w:trPr>
                <w:trHeight w:val="346"/>
              </w:trPr>
              <w:tc>
                <w:tcPr>
                  <w:tcW w:w="320" w:type="dxa"/>
                </w:tcPr>
                <w:p w14:paraId="7DFB99D6" w14:textId="198F1C2F"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O</w:t>
                  </w:r>
                </w:p>
              </w:tc>
              <w:tc>
                <w:tcPr>
                  <w:tcW w:w="320" w:type="dxa"/>
                </w:tcPr>
                <w:p w14:paraId="3849A825" w14:textId="2238FC4F"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P</w:t>
                  </w:r>
                </w:p>
              </w:tc>
              <w:tc>
                <w:tcPr>
                  <w:tcW w:w="320" w:type="dxa"/>
                </w:tcPr>
                <w:p w14:paraId="7CC46197" w14:textId="7F34363E"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Q</w:t>
                  </w:r>
                </w:p>
              </w:tc>
              <w:tc>
                <w:tcPr>
                  <w:tcW w:w="320" w:type="dxa"/>
                </w:tcPr>
                <w:p w14:paraId="14E0C902" w14:textId="1111D6AC"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R</w:t>
                  </w:r>
                </w:p>
              </w:tc>
              <w:tc>
                <w:tcPr>
                  <w:tcW w:w="320" w:type="dxa"/>
                </w:tcPr>
                <w:p w14:paraId="0E8BFB77" w14:textId="74653868"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S</w:t>
                  </w:r>
                </w:p>
              </w:tc>
              <w:tc>
                <w:tcPr>
                  <w:tcW w:w="320" w:type="dxa"/>
                </w:tcPr>
                <w:p w14:paraId="2B3ABE60" w14:textId="6A31E943"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T</w:t>
                  </w:r>
                </w:p>
              </w:tc>
              <w:tc>
                <w:tcPr>
                  <w:tcW w:w="320" w:type="dxa"/>
                </w:tcPr>
                <w:p w14:paraId="07A640EB" w14:textId="17CE965E"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U</w:t>
                  </w:r>
                </w:p>
              </w:tc>
            </w:tr>
            <w:tr w:rsidR="000C0D85" w14:paraId="240069AF" w14:textId="77777777" w:rsidTr="000C0D85">
              <w:trPr>
                <w:trHeight w:val="332"/>
              </w:trPr>
              <w:tc>
                <w:tcPr>
                  <w:tcW w:w="320" w:type="dxa"/>
                </w:tcPr>
                <w:p w14:paraId="75F019AD" w14:textId="3EE31A98"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V</w:t>
                  </w:r>
                </w:p>
              </w:tc>
              <w:tc>
                <w:tcPr>
                  <w:tcW w:w="320" w:type="dxa"/>
                </w:tcPr>
                <w:p w14:paraId="1715F3F7" w14:textId="297FFFA7"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W</w:t>
                  </w:r>
                </w:p>
              </w:tc>
              <w:tc>
                <w:tcPr>
                  <w:tcW w:w="320" w:type="dxa"/>
                </w:tcPr>
                <w:p w14:paraId="403D16C8" w14:textId="2E7F799E"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X</w:t>
                  </w:r>
                </w:p>
              </w:tc>
              <w:tc>
                <w:tcPr>
                  <w:tcW w:w="320" w:type="dxa"/>
                </w:tcPr>
                <w:p w14:paraId="029FDE83" w14:textId="6B6974F8"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Y</w:t>
                  </w:r>
                </w:p>
              </w:tc>
              <w:tc>
                <w:tcPr>
                  <w:tcW w:w="320" w:type="dxa"/>
                </w:tcPr>
                <w:p w14:paraId="4A27F1A0" w14:textId="47B92E60" w:rsidR="000C0D85" w:rsidRDefault="000C0D85" w:rsidP="006F47DB">
                  <w:pPr>
                    <w:snapToGrid w:val="0"/>
                    <w:spacing w:line="240" w:lineRule="auto"/>
                    <w:ind w:right="45"/>
                    <w:mirrorIndents/>
                    <w:rPr>
                      <w:rFonts w:cs="Arial"/>
                      <w:bCs/>
                      <w:color w:val="000000" w:themeColor="text1"/>
                      <w:szCs w:val="20"/>
                    </w:rPr>
                  </w:pPr>
                  <w:r>
                    <w:rPr>
                      <w:rFonts w:cs="Arial"/>
                      <w:bCs/>
                      <w:color w:val="000000" w:themeColor="text1"/>
                      <w:szCs w:val="20"/>
                    </w:rPr>
                    <w:t>Z</w:t>
                  </w:r>
                </w:p>
              </w:tc>
              <w:tc>
                <w:tcPr>
                  <w:tcW w:w="320" w:type="dxa"/>
                </w:tcPr>
                <w:p w14:paraId="796D5D24" w14:textId="77777777" w:rsidR="000C0D85" w:rsidRDefault="000C0D85" w:rsidP="006F47DB">
                  <w:pPr>
                    <w:snapToGrid w:val="0"/>
                    <w:spacing w:line="240" w:lineRule="auto"/>
                    <w:ind w:right="45"/>
                    <w:mirrorIndents/>
                    <w:rPr>
                      <w:rFonts w:cs="Arial"/>
                      <w:bCs/>
                      <w:color w:val="000000" w:themeColor="text1"/>
                      <w:szCs w:val="20"/>
                    </w:rPr>
                  </w:pPr>
                </w:p>
              </w:tc>
              <w:tc>
                <w:tcPr>
                  <w:tcW w:w="320" w:type="dxa"/>
                </w:tcPr>
                <w:p w14:paraId="739B3300" w14:textId="77777777" w:rsidR="000C0D85" w:rsidRDefault="000C0D85" w:rsidP="006F47DB">
                  <w:pPr>
                    <w:snapToGrid w:val="0"/>
                    <w:spacing w:line="240" w:lineRule="auto"/>
                    <w:ind w:right="45"/>
                    <w:mirrorIndents/>
                    <w:rPr>
                      <w:rFonts w:cs="Arial"/>
                      <w:bCs/>
                      <w:color w:val="000000" w:themeColor="text1"/>
                      <w:szCs w:val="20"/>
                    </w:rPr>
                  </w:pPr>
                </w:p>
              </w:tc>
            </w:tr>
          </w:tbl>
          <w:p w14:paraId="090EE41E" w14:textId="77777777" w:rsidR="000C0D85" w:rsidRDefault="000C0D85" w:rsidP="006F47D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Once a student understands, the teacher performs a duet between the pitches generated by their name, and the student’s. Other students who get it can join in.</w:t>
            </w:r>
          </w:p>
          <w:p w14:paraId="34C7B8F2" w14:textId="61A41FC8" w:rsidR="000C0D85" w:rsidRPr="006F47DB" w:rsidRDefault="000C0D85" w:rsidP="006F47D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Students work in pairs as they work out how to play the pitches from their name, and then how to make those pitches</w:t>
            </w:r>
            <w:r w:rsidR="00C26A3D">
              <w:rPr>
                <w:rFonts w:cs="Arial"/>
                <w:bCs/>
                <w:color w:val="000000" w:themeColor="text1"/>
                <w:szCs w:val="20"/>
              </w:rPr>
              <w:t>,</w:t>
            </w:r>
            <w:r>
              <w:rPr>
                <w:rFonts w:cs="Arial"/>
                <w:bCs/>
                <w:color w:val="000000" w:themeColor="text1"/>
                <w:szCs w:val="20"/>
              </w:rPr>
              <w:t xml:space="preserve"> repeated (ostinato)</w:t>
            </w:r>
            <w:r w:rsidR="00C26A3D">
              <w:rPr>
                <w:rFonts w:cs="Arial"/>
                <w:bCs/>
                <w:color w:val="000000" w:themeColor="text1"/>
                <w:szCs w:val="20"/>
              </w:rPr>
              <w:t>,</w:t>
            </w:r>
            <w:r>
              <w:rPr>
                <w:rFonts w:cs="Arial"/>
                <w:bCs/>
                <w:color w:val="000000" w:themeColor="text1"/>
                <w:szCs w:val="20"/>
              </w:rPr>
              <w:t xml:space="preserve"> work together.</w:t>
            </w:r>
          </w:p>
        </w:tc>
        <w:tc>
          <w:tcPr>
            <w:tcW w:w="2552" w:type="dxa"/>
            <w:noWrap/>
          </w:tcPr>
          <w:p w14:paraId="6D0EF8F9" w14:textId="34E8669E" w:rsidR="00D45274" w:rsidRPr="002B462A" w:rsidRDefault="00D45274" w:rsidP="008370C5">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D45274" w:rsidRPr="003B76F1" w14:paraId="759D2BBF"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27D5C7C9" w14:textId="0BCB7F3F" w:rsidR="00D45274" w:rsidRPr="002B462A" w:rsidRDefault="008361D4" w:rsidP="00BC3F0B">
            <w:pPr>
              <w:spacing w:after="0"/>
              <w:ind w:left="360" w:hanging="360"/>
              <w:rPr>
                <w:rFonts w:eastAsia="Times New Roman"/>
                <w:color w:val="000000" w:themeColor="text1"/>
              </w:rPr>
            </w:pPr>
            <w:r>
              <w:rPr>
                <w:rFonts w:eastAsia="Times New Roman"/>
                <w:color w:val="000000" w:themeColor="text1"/>
              </w:rPr>
              <w:t>(17)</w:t>
            </w:r>
          </w:p>
        </w:tc>
        <w:tc>
          <w:tcPr>
            <w:tcW w:w="8788" w:type="dxa"/>
          </w:tcPr>
          <w:p w14:paraId="4F5E2909" w14:textId="1B82C9E9" w:rsidR="00D45274" w:rsidRPr="002B462A" w:rsidRDefault="00C26A3D" w:rsidP="00BC3F0B">
            <w:pPr>
              <w:snapToGrid w:val="0"/>
              <w:spacing w:after="0"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This starter activity can be extended by combining pairs into groups of four. Instead of encoding their names, students can encode words along a theme (for instance, if the theme were fruit, one student could work out how to play “banana” and another “apple”). Groups should be allowed to keep the words and theme secret (so they get the idea that music may not be decoded, and its meaning may never be known).</w:t>
            </w:r>
          </w:p>
        </w:tc>
        <w:tc>
          <w:tcPr>
            <w:tcW w:w="2552" w:type="dxa"/>
            <w:noWrap/>
          </w:tcPr>
          <w:p w14:paraId="6A590EE4" w14:textId="77777777" w:rsidR="00D45274" w:rsidRPr="002B462A" w:rsidRDefault="00D45274"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D45274" w:rsidRPr="003B76F1" w14:paraId="7571B16E"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29A4464F" w14:textId="796EF5F7" w:rsidR="00D45274" w:rsidRPr="002B462A" w:rsidRDefault="008361D4" w:rsidP="00BC3F0B">
            <w:pPr>
              <w:spacing w:after="0"/>
              <w:ind w:left="360" w:hanging="360"/>
              <w:rPr>
                <w:rFonts w:eastAsia="Times New Roman"/>
                <w:color w:val="000000" w:themeColor="text1"/>
              </w:rPr>
            </w:pPr>
            <w:r>
              <w:rPr>
                <w:rFonts w:eastAsia="Times New Roman"/>
                <w:color w:val="000000" w:themeColor="text1"/>
              </w:rPr>
              <w:t>27, 4</w:t>
            </w:r>
            <w:r>
              <w:rPr>
                <w:rFonts w:eastAsia="Times New Roman"/>
              </w:rPr>
              <w:t>6</w:t>
            </w:r>
          </w:p>
        </w:tc>
        <w:tc>
          <w:tcPr>
            <w:tcW w:w="8788" w:type="dxa"/>
          </w:tcPr>
          <w:p w14:paraId="1E2A0B36" w14:textId="3612EFBD" w:rsidR="00D45274" w:rsidRPr="002B462A" w:rsidRDefault="00C26A3D" w:rsidP="00BC3F0B">
            <w:pPr>
              <w:snapToGrid w:val="0"/>
              <w:spacing w:after="0"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Once a student has been playing a word-ostinato for long enough, they are given TUBS (grid </w:t>
            </w:r>
            <w:r>
              <w:rPr>
                <w:rFonts w:cs="Arial"/>
                <w:bCs/>
                <w:color w:val="000000" w:themeColor="text1"/>
                <w:szCs w:val="20"/>
              </w:rPr>
              <w:lastRenderedPageBreak/>
              <w:t>notation) sheets to notate their musical idea with</w:t>
            </w:r>
            <w:r w:rsidR="00CA1219">
              <w:rPr>
                <w:rFonts w:cs="Arial"/>
                <w:bCs/>
                <w:color w:val="000000" w:themeColor="text1"/>
                <w:szCs w:val="20"/>
              </w:rPr>
              <w:t xml:space="preserve"> so they can remember it in future weeks</w:t>
            </w:r>
            <w:r>
              <w:rPr>
                <w:rFonts w:cs="Arial"/>
                <w:bCs/>
                <w:color w:val="000000" w:themeColor="text1"/>
                <w:szCs w:val="20"/>
              </w:rPr>
              <w:t>.</w:t>
            </w:r>
            <w:r w:rsidR="00CA1219">
              <w:rPr>
                <w:rFonts w:cs="Arial"/>
                <w:bCs/>
                <w:color w:val="000000" w:themeColor="text1"/>
                <w:szCs w:val="20"/>
              </w:rPr>
              <w:t xml:space="preserve"> </w:t>
            </w:r>
            <w:r>
              <w:rPr>
                <w:rFonts w:cs="Arial"/>
                <w:bCs/>
                <w:color w:val="000000" w:themeColor="text1"/>
                <w:szCs w:val="20"/>
              </w:rPr>
              <w:t>This can also be done on a piano roll in a DAW.</w:t>
            </w:r>
            <w:r w:rsidR="00CA1219">
              <w:rPr>
                <w:rFonts w:cs="Arial"/>
                <w:bCs/>
                <w:color w:val="000000" w:themeColor="text1"/>
                <w:szCs w:val="20"/>
              </w:rPr>
              <w:t xml:space="preserve"> </w:t>
            </w:r>
            <w:r w:rsidR="00CA1219" w:rsidRPr="00CA1219">
              <w:rPr>
                <w:rFonts w:cs="Arial"/>
                <w:bCs/>
                <w:color w:val="000000" w:themeColor="text1"/>
                <w:szCs w:val="20"/>
              </w:rPr>
              <w:t>Alternatively, audio recordings can be made</w:t>
            </w:r>
            <w:r w:rsidR="00CA1219">
              <w:rPr>
                <w:rFonts w:cs="Arial"/>
                <w:bCs/>
                <w:color w:val="000000" w:themeColor="text1"/>
                <w:szCs w:val="20"/>
              </w:rPr>
              <w:t>.</w:t>
            </w:r>
          </w:p>
        </w:tc>
        <w:tc>
          <w:tcPr>
            <w:tcW w:w="2552" w:type="dxa"/>
            <w:noWrap/>
          </w:tcPr>
          <w:p w14:paraId="4DFCC72C" w14:textId="210FF605" w:rsidR="00D45274" w:rsidRPr="002B462A" w:rsidRDefault="00CA1219"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13" w:history="1">
              <w:r w:rsidRPr="005A72BC">
                <w:rPr>
                  <w:rStyle w:val="Hyperlink"/>
                  <w:rFonts w:eastAsiaTheme="minorEastAsia" w:cs="Arial"/>
                  <w:szCs w:val="20"/>
                </w:rPr>
                <w:t xml:space="preserve">TUBS grid notation </w:t>
              </w:r>
              <w:r w:rsidRPr="005A72BC">
                <w:rPr>
                  <w:rStyle w:val="Hyperlink"/>
                  <w:rFonts w:eastAsiaTheme="minorEastAsia" w:cs="Arial"/>
                  <w:szCs w:val="20"/>
                </w:rPr>
                <w:lastRenderedPageBreak/>
                <w:t>template</w:t>
              </w:r>
            </w:hyperlink>
          </w:p>
        </w:tc>
      </w:tr>
      <w:bookmarkEnd w:id="0"/>
    </w:tbl>
    <w:p w14:paraId="225F07F5" w14:textId="69A540B3" w:rsidR="00B74984" w:rsidRDefault="00B74984" w:rsidP="008114F0"/>
    <w:tbl>
      <w:tblPr>
        <w:tblStyle w:val="NESATable"/>
        <w:tblW w:w="13887" w:type="dxa"/>
        <w:tblLook w:val="04A0" w:firstRow="1" w:lastRow="0" w:firstColumn="1" w:lastColumn="0" w:noHBand="0" w:noVBand="1"/>
      </w:tblPr>
      <w:tblGrid>
        <w:gridCol w:w="2547"/>
        <w:gridCol w:w="8788"/>
        <w:gridCol w:w="2552"/>
      </w:tblGrid>
      <w:tr w:rsidR="00011285" w:rsidRPr="003B76F1" w14:paraId="7496A4BE"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6908F20D" w14:textId="77777777" w:rsidR="00C26A3D" w:rsidRPr="003B76F1" w:rsidRDefault="00C26A3D" w:rsidP="00BC3F0B">
            <w:pPr>
              <w:spacing w:after="0"/>
              <w:ind w:left="0"/>
              <w:rPr>
                <w:rFonts w:cs="Arial"/>
              </w:rPr>
            </w:pPr>
            <w:bookmarkStart w:id="2" w:name="_Hlk191543598"/>
            <w:r>
              <w:rPr>
                <w:rFonts w:cs="Arial"/>
              </w:rPr>
              <w:t>Syllabus reference</w:t>
            </w:r>
          </w:p>
        </w:tc>
        <w:tc>
          <w:tcPr>
            <w:tcW w:w="8788" w:type="dxa"/>
            <w:shd w:val="clear" w:color="auto" w:fill="C00000"/>
          </w:tcPr>
          <w:p w14:paraId="173ACA92" w14:textId="77777777" w:rsidR="00C26A3D" w:rsidRPr="003B76F1" w:rsidRDefault="00C26A3D"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457A0174" w14:textId="77777777" w:rsidR="00C26A3D" w:rsidRPr="003B76F1" w:rsidRDefault="00C26A3D"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C26A3D" w:rsidRPr="003B76F1" w14:paraId="753D8E05"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7D3DFE7D" w14:textId="77777777" w:rsidR="00C26A3D" w:rsidRDefault="00C26A3D" w:rsidP="00BC3F0B">
            <w:pPr>
              <w:spacing w:after="0"/>
              <w:ind w:left="0"/>
              <w:rPr>
                <w:rFonts w:eastAsia="Times New Roman"/>
                <w:color w:val="000000" w:themeColor="text1"/>
              </w:rPr>
            </w:pPr>
          </w:p>
          <w:p w14:paraId="44191E64" w14:textId="77777777" w:rsidR="008361D4" w:rsidRDefault="008361D4" w:rsidP="00BC3F0B">
            <w:pPr>
              <w:spacing w:after="0"/>
              <w:ind w:left="0"/>
              <w:rPr>
                <w:rFonts w:eastAsia="Times New Roman"/>
                <w:color w:val="000000" w:themeColor="text1"/>
              </w:rPr>
            </w:pPr>
          </w:p>
          <w:p w14:paraId="523AF28D" w14:textId="1C177F84" w:rsidR="008361D4" w:rsidRPr="002B462A" w:rsidRDefault="008361D4" w:rsidP="00BC3F0B">
            <w:pPr>
              <w:spacing w:after="0"/>
              <w:ind w:left="0"/>
              <w:rPr>
                <w:rFonts w:eastAsia="Times New Roman"/>
                <w:color w:val="000000" w:themeColor="text1"/>
              </w:rPr>
            </w:pPr>
            <w:r>
              <w:rPr>
                <w:rFonts w:eastAsia="Times New Roman"/>
                <w:color w:val="000000" w:themeColor="text1"/>
              </w:rPr>
              <w:t>2, 4</w:t>
            </w:r>
          </w:p>
        </w:tc>
        <w:tc>
          <w:tcPr>
            <w:tcW w:w="8788" w:type="dxa"/>
          </w:tcPr>
          <w:p w14:paraId="46163CB4" w14:textId="77777777" w:rsidR="00C26A3D" w:rsidRDefault="00CA1219" w:rsidP="005A72B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
                <w:color w:val="000000" w:themeColor="text1"/>
                <w:szCs w:val="20"/>
              </w:rPr>
              <w:t>Starter activity</w:t>
            </w:r>
            <w:r>
              <w:rPr>
                <w:rFonts w:cs="Arial"/>
                <w:bCs/>
                <w:color w:val="000000" w:themeColor="text1"/>
                <w:szCs w:val="20"/>
              </w:rPr>
              <w:t xml:space="preserve"> – </w:t>
            </w:r>
            <w:r w:rsidR="005A72BC">
              <w:rPr>
                <w:rFonts w:cs="Arial"/>
                <w:bCs/>
                <w:color w:val="000000" w:themeColor="text1"/>
                <w:szCs w:val="20"/>
              </w:rPr>
              <w:t xml:space="preserve">Learning 3-against-2 rhythms through embodiment. </w:t>
            </w:r>
          </w:p>
          <w:p w14:paraId="10A1903C" w14:textId="77777777" w:rsidR="005A72BC" w:rsidRDefault="005A72BC" w:rsidP="005A72B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Students in circle, </w:t>
            </w:r>
            <w:r w:rsidR="00011285">
              <w:rPr>
                <w:rFonts w:cs="Arial"/>
                <w:bCs/>
                <w:color w:val="000000" w:themeColor="text1"/>
                <w:szCs w:val="20"/>
              </w:rPr>
              <w:t>stomping</w:t>
            </w:r>
            <w:r>
              <w:rPr>
                <w:rFonts w:cs="Arial"/>
                <w:bCs/>
                <w:color w:val="000000" w:themeColor="text1"/>
                <w:szCs w:val="20"/>
              </w:rPr>
              <w:t xml:space="preserve"> a slow 2-beat metre. Students copy teacher, clapping every half-beat. Students copy teacher, </w:t>
            </w:r>
            <w:proofErr w:type="spellStart"/>
            <w:r>
              <w:rPr>
                <w:rFonts w:cs="Arial"/>
                <w:bCs/>
                <w:color w:val="000000" w:themeColor="text1"/>
                <w:szCs w:val="20"/>
              </w:rPr>
              <w:t>patsch</w:t>
            </w:r>
            <w:proofErr w:type="spellEnd"/>
            <w:r>
              <w:rPr>
                <w:rFonts w:cs="Arial"/>
                <w:bCs/>
                <w:color w:val="000000" w:themeColor="text1"/>
                <w:szCs w:val="20"/>
              </w:rPr>
              <w:t xml:space="preserve"> (hands on thighs) every third of a beat. Teacher divides room in two, </w:t>
            </w:r>
            <w:r w:rsidR="00011285">
              <w:rPr>
                <w:rFonts w:cs="Arial"/>
                <w:bCs/>
                <w:color w:val="000000" w:themeColor="text1"/>
                <w:szCs w:val="20"/>
              </w:rPr>
              <w:t xml:space="preserve">with everyone stomping the beat, half of the students clapping twos, and half the students clapping threes. Once students have it, the teacher can tell them to </w:t>
            </w:r>
            <w:proofErr w:type="gramStart"/>
            <w:r w:rsidR="00011285">
              <w:rPr>
                <w:rFonts w:cs="Arial"/>
                <w:bCs/>
                <w:color w:val="000000" w:themeColor="text1"/>
                <w:szCs w:val="20"/>
              </w:rPr>
              <w:t>swap, and</w:t>
            </w:r>
            <w:proofErr w:type="gramEnd"/>
            <w:r w:rsidR="00011285">
              <w:rPr>
                <w:rFonts w:cs="Arial"/>
                <w:bCs/>
                <w:color w:val="000000" w:themeColor="text1"/>
                <w:szCs w:val="20"/>
              </w:rPr>
              <w:t xml:space="preserve"> can swap as many times as the students can follow. Extension: repeat 8 bars in one combination, then 2 bar improvised solo, then 8 bars opposite combination, solo, and so on.</w:t>
            </w:r>
          </w:p>
          <w:p w14:paraId="2F39C5C2" w14:textId="77777777" w:rsidR="00011285" w:rsidRDefault="00011285" w:rsidP="005A72B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Note. Teacher leads this without notation and aurally, using as little spoken language as possible so students focus on embodied knowledge first. This notation is only for teacher understanding:</w:t>
            </w:r>
          </w:p>
          <w:p w14:paraId="466B75D1" w14:textId="51168BA1" w:rsidR="00011285" w:rsidRPr="006F47DB" w:rsidRDefault="00011285" w:rsidP="005A72B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noProof/>
                <w:color w:val="000000" w:themeColor="text1"/>
                <w:szCs w:val="20"/>
              </w:rPr>
              <w:drawing>
                <wp:inline distT="0" distB="0" distL="0" distR="0" wp14:anchorId="68F7871D" wp14:editId="475259D6">
                  <wp:extent cx="4421288" cy="1174841"/>
                  <wp:effectExtent l="0" t="0" r="0" b="0"/>
                  <wp:docPr id="148318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86002" name="Picture 1483186002"/>
                          <pic:cNvPicPr/>
                        </pic:nvPicPr>
                        <pic:blipFill rotWithShape="1">
                          <a:blip r:embed="rId14" cstate="print">
                            <a:extLst>
                              <a:ext uri="{28A0092B-C50C-407E-A947-70E740481C1C}">
                                <a14:useLocalDpi xmlns:a14="http://schemas.microsoft.com/office/drawing/2010/main" val="0"/>
                              </a:ext>
                            </a:extLst>
                          </a:blip>
                          <a:srcRect t="33184"/>
                          <a:stretch/>
                        </pic:blipFill>
                        <pic:spPr bwMode="auto">
                          <a:xfrm>
                            <a:off x="0" y="0"/>
                            <a:ext cx="4458747" cy="1184795"/>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noWrap/>
          </w:tcPr>
          <w:p w14:paraId="41D568F8" w14:textId="77777777" w:rsidR="00C26A3D" w:rsidRDefault="00C26A3D"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3D417739"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55344D34"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783A5CFB"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1F6E2E02"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35AFEA45"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7D77E429"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6B5AC16E"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1C2C91D2"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410F616E"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2393B96F" w14:textId="45074D6B" w:rsidR="00011285" w:rsidRPr="002B462A"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15" w:history="1">
              <w:r w:rsidRPr="00011285">
                <w:rPr>
                  <w:rStyle w:val="Hyperlink"/>
                  <w:rFonts w:eastAsiaTheme="minorEastAsia" w:cs="Arial"/>
                  <w:szCs w:val="20"/>
                </w:rPr>
                <w:t>Score PDF</w:t>
              </w:r>
            </w:hyperlink>
          </w:p>
        </w:tc>
      </w:tr>
      <w:tr w:rsidR="00C26A3D" w:rsidRPr="003B76F1" w14:paraId="1DD5B1D2"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71F70165" w14:textId="77777777" w:rsidR="00C26A3D" w:rsidRDefault="00C26A3D" w:rsidP="00BC3F0B">
            <w:pPr>
              <w:spacing w:after="0"/>
              <w:ind w:left="360" w:hanging="360"/>
              <w:rPr>
                <w:rFonts w:eastAsia="Times New Roman"/>
                <w:color w:val="000000" w:themeColor="text1"/>
              </w:rPr>
            </w:pPr>
          </w:p>
          <w:p w14:paraId="36377057" w14:textId="77777777" w:rsidR="008361D4" w:rsidRDefault="008361D4" w:rsidP="00BC3F0B">
            <w:pPr>
              <w:spacing w:after="0"/>
              <w:ind w:left="360" w:hanging="360"/>
              <w:rPr>
                <w:rFonts w:eastAsia="Times New Roman"/>
                <w:color w:val="000000" w:themeColor="text1"/>
              </w:rPr>
            </w:pPr>
          </w:p>
          <w:p w14:paraId="58A542A6" w14:textId="77777777" w:rsidR="008361D4" w:rsidRDefault="008361D4" w:rsidP="00BC3F0B">
            <w:pPr>
              <w:spacing w:after="0"/>
              <w:ind w:left="360" w:hanging="360"/>
              <w:rPr>
                <w:rFonts w:eastAsia="Times New Roman"/>
                <w:color w:val="000000" w:themeColor="text1"/>
              </w:rPr>
            </w:pPr>
          </w:p>
          <w:p w14:paraId="6B425C96" w14:textId="77777777" w:rsidR="008361D4" w:rsidRDefault="008361D4" w:rsidP="00BC3F0B">
            <w:pPr>
              <w:spacing w:after="0"/>
              <w:ind w:left="360" w:hanging="360"/>
              <w:rPr>
                <w:rFonts w:eastAsia="Times New Roman"/>
                <w:color w:val="000000" w:themeColor="text1"/>
              </w:rPr>
            </w:pPr>
          </w:p>
          <w:p w14:paraId="0FBD9F6C" w14:textId="77777777" w:rsidR="008361D4" w:rsidRDefault="008361D4" w:rsidP="00BC3F0B">
            <w:pPr>
              <w:spacing w:after="0"/>
              <w:ind w:left="360" w:hanging="360"/>
              <w:rPr>
                <w:rFonts w:eastAsia="Times New Roman"/>
                <w:color w:val="000000" w:themeColor="text1"/>
              </w:rPr>
            </w:pPr>
          </w:p>
          <w:p w14:paraId="3BE3ECDB" w14:textId="77777777" w:rsidR="008361D4" w:rsidRDefault="008361D4" w:rsidP="00BC3F0B">
            <w:pPr>
              <w:spacing w:after="0"/>
              <w:ind w:left="360" w:hanging="360"/>
              <w:rPr>
                <w:rFonts w:eastAsia="Times New Roman"/>
                <w:color w:val="000000" w:themeColor="text1"/>
              </w:rPr>
            </w:pPr>
          </w:p>
          <w:p w14:paraId="3D59FDAF" w14:textId="77777777" w:rsidR="008361D4" w:rsidRDefault="008361D4" w:rsidP="00BC3F0B">
            <w:pPr>
              <w:spacing w:after="0"/>
              <w:ind w:left="360" w:hanging="360"/>
              <w:rPr>
                <w:rFonts w:eastAsia="Times New Roman"/>
                <w:color w:val="000000" w:themeColor="text1"/>
              </w:rPr>
            </w:pPr>
          </w:p>
          <w:p w14:paraId="69BA1F68" w14:textId="77777777" w:rsidR="00E61F25" w:rsidRDefault="00E61F25" w:rsidP="00BC3F0B">
            <w:pPr>
              <w:spacing w:after="0"/>
              <w:ind w:left="360" w:hanging="360"/>
              <w:rPr>
                <w:rFonts w:eastAsia="Times New Roman"/>
                <w:color w:val="000000" w:themeColor="text1"/>
              </w:rPr>
            </w:pPr>
            <w:bookmarkStart w:id="3" w:name="_Hlk191558206"/>
            <w:r>
              <w:rPr>
                <w:rFonts w:eastAsia="Times New Roman"/>
                <w:color w:val="000000" w:themeColor="text1"/>
              </w:rPr>
              <w:t>2, 3, 4, 5, 14, 15, 26</w:t>
            </w:r>
            <w:bookmarkEnd w:id="3"/>
          </w:p>
          <w:p w14:paraId="3CAA3065" w14:textId="77777777" w:rsidR="00E61F25" w:rsidRDefault="00E61F25" w:rsidP="00BC3F0B">
            <w:pPr>
              <w:spacing w:after="0"/>
              <w:ind w:left="360" w:hanging="360"/>
              <w:rPr>
                <w:rFonts w:eastAsia="Times New Roman"/>
                <w:color w:val="000000" w:themeColor="text1"/>
              </w:rPr>
            </w:pPr>
          </w:p>
          <w:p w14:paraId="33F4215F" w14:textId="77777777" w:rsidR="00E61F25" w:rsidRDefault="00E61F25" w:rsidP="00BC3F0B">
            <w:pPr>
              <w:spacing w:after="0"/>
              <w:ind w:left="360" w:hanging="360"/>
              <w:rPr>
                <w:rFonts w:eastAsia="Times New Roman"/>
                <w:color w:val="000000" w:themeColor="text1"/>
              </w:rPr>
            </w:pPr>
          </w:p>
          <w:p w14:paraId="1CF5CFC1" w14:textId="77777777" w:rsidR="00E61F25" w:rsidRDefault="00E61F25" w:rsidP="00BC3F0B">
            <w:pPr>
              <w:spacing w:after="0"/>
              <w:ind w:left="360" w:hanging="360"/>
              <w:rPr>
                <w:rFonts w:eastAsia="Times New Roman"/>
                <w:color w:val="000000" w:themeColor="text1"/>
              </w:rPr>
            </w:pPr>
          </w:p>
          <w:p w14:paraId="30B2F31B" w14:textId="4B697FA0" w:rsidR="00E61F25" w:rsidRDefault="00E61F25" w:rsidP="00A32A0C">
            <w:pPr>
              <w:spacing w:after="0"/>
              <w:ind w:left="19"/>
              <w:rPr>
                <w:rFonts w:eastAsia="Times New Roman"/>
                <w:color w:val="000000" w:themeColor="text1"/>
              </w:rPr>
            </w:pPr>
            <w:r>
              <w:rPr>
                <w:rFonts w:eastAsia="Times New Roman"/>
                <w:color w:val="000000" w:themeColor="text1"/>
              </w:rPr>
              <w:t xml:space="preserve">2, 3, 4, 5, </w:t>
            </w:r>
            <w:r w:rsidR="00A32A0C">
              <w:rPr>
                <w:rFonts w:eastAsia="Times New Roman"/>
                <w:color w:val="000000" w:themeColor="text1"/>
              </w:rPr>
              <w:t xml:space="preserve">8, 10, </w:t>
            </w:r>
            <w:r>
              <w:rPr>
                <w:rFonts w:eastAsia="Times New Roman"/>
                <w:color w:val="000000" w:themeColor="text1"/>
              </w:rPr>
              <w:t>14, 15,</w:t>
            </w:r>
            <w:r w:rsidR="00A32A0C">
              <w:rPr>
                <w:rFonts w:eastAsia="Times New Roman"/>
                <w:color w:val="000000" w:themeColor="text1"/>
              </w:rPr>
              <w:t xml:space="preserve"> 17,</w:t>
            </w:r>
            <w:r>
              <w:rPr>
                <w:rFonts w:eastAsia="Times New Roman"/>
                <w:color w:val="000000" w:themeColor="text1"/>
              </w:rPr>
              <w:t xml:space="preserve"> 26, 44</w:t>
            </w:r>
            <w:r w:rsidR="00A32A0C">
              <w:rPr>
                <w:rFonts w:eastAsia="Times New Roman"/>
                <w:color w:val="000000" w:themeColor="text1"/>
              </w:rPr>
              <w:t>, 53</w:t>
            </w:r>
          </w:p>
          <w:p w14:paraId="171DC5C6" w14:textId="77777777" w:rsidR="00A32A0C" w:rsidRDefault="00A32A0C" w:rsidP="00A32A0C">
            <w:pPr>
              <w:spacing w:after="0"/>
              <w:ind w:left="19"/>
              <w:rPr>
                <w:rFonts w:eastAsia="Times New Roman"/>
                <w:color w:val="000000" w:themeColor="text1"/>
              </w:rPr>
            </w:pPr>
          </w:p>
          <w:p w14:paraId="63C12588" w14:textId="77777777" w:rsidR="00A32A0C" w:rsidRDefault="00A32A0C" w:rsidP="00A32A0C">
            <w:pPr>
              <w:spacing w:after="0"/>
              <w:ind w:left="19"/>
              <w:rPr>
                <w:rFonts w:eastAsia="Times New Roman"/>
                <w:color w:val="000000" w:themeColor="text1"/>
              </w:rPr>
            </w:pPr>
          </w:p>
          <w:p w14:paraId="31DAFEC6" w14:textId="77777777" w:rsidR="00A32A0C" w:rsidRDefault="00A32A0C" w:rsidP="00A32A0C">
            <w:pPr>
              <w:spacing w:after="0"/>
              <w:ind w:left="0"/>
              <w:rPr>
                <w:rFonts w:eastAsia="Times New Roman"/>
                <w:color w:val="000000" w:themeColor="text1"/>
              </w:rPr>
            </w:pPr>
            <w:r>
              <w:rPr>
                <w:rFonts w:eastAsia="Times New Roman"/>
                <w:color w:val="000000" w:themeColor="text1"/>
              </w:rPr>
              <w:t>(7)</w:t>
            </w:r>
          </w:p>
          <w:p w14:paraId="1C1A4A07" w14:textId="77777777" w:rsidR="00A32A0C" w:rsidRDefault="00A32A0C" w:rsidP="00A32A0C">
            <w:pPr>
              <w:spacing w:after="0"/>
              <w:ind w:left="0"/>
              <w:rPr>
                <w:rFonts w:eastAsia="Times New Roman"/>
                <w:color w:val="000000" w:themeColor="text1"/>
              </w:rPr>
            </w:pPr>
          </w:p>
          <w:p w14:paraId="2B422F6D" w14:textId="77777777" w:rsidR="00A32A0C" w:rsidRDefault="00A32A0C" w:rsidP="00A32A0C">
            <w:pPr>
              <w:spacing w:after="0"/>
              <w:ind w:left="0"/>
              <w:rPr>
                <w:rFonts w:eastAsia="Times New Roman"/>
                <w:color w:val="000000" w:themeColor="text1"/>
              </w:rPr>
            </w:pPr>
          </w:p>
          <w:p w14:paraId="2C8149B3" w14:textId="77777777" w:rsidR="00A32A0C" w:rsidRDefault="00A32A0C" w:rsidP="00A32A0C">
            <w:pPr>
              <w:spacing w:after="0"/>
              <w:ind w:left="0"/>
              <w:rPr>
                <w:rFonts w:eastAsia="Times New Roman"/>
                <w:color w:val="000000" w:themeColor="text1"/>
              </w:rPr>
            </w:pPr>
          </w:p>
          <w:p w14:paraId="35E05655" w14:textId="77777777" w:rsidR="00A32A0C" w:rsidRDefault="00A32A0C" w:rsidP="00A32A0C">
            <w:pPr>
              <w:spacing w:after="0"/>
              <w:ind w:left="0"/>
              <w:rPr>
                <w:rFonts w:eastAsia="Times New Roman"/>
                <w:color w:val="000000" w:themeColor="text1"/>
              </w:rPr>
            </w:pPr>
          </w:p>
          <w:p w14:paraId="55177700" w14:textId="77777777" w:rsidR="00A32A0C" w:rsidRDefault="00A32A0C" w:rsidP="00A32A0C">
            <w:pPr>
              <w:spacing w:after="0"/>
              <w:ind w:left="0"/>
              <w:rPr>
                <w:rFonts w:eastAsia="Times New Roman"/>
                <w:color w:val="000000" w:themeColor="text1"/>
              </w:rPr>
            </w:pPr>
          </w:p>
          <w:p w14:paraId="42720C7C" w14:textId="77777777" w:rsidR="00A32A0C" w:rsidRDefault="00A32A0C" w:rsidP="00A32A0C">
            <w:pPr>
              <w:spacing w:after="0"/>
              <w:ind w:left="0"/>
              <w:rPr>
                <w:rFonts w:eastAsia="Times New Roman"/>
                <w:color w:val="000000" w:themeColor="text1"/>
              </w:rPr>
            </w:pPr>
          </w:p>
          <w:p w14:paraId="71D6CC36" w14:textId="77777777" w:rsidR="00A32A0C" w:rsidRDefault="00A32A0C" w:rsidP="00A32A0C">
            <w:pPr>
              <w:spacing w:after="0"/>
              <w:ind w:left="0"/>
              <w:rPr>
                <w:rFonts w:eastAsia="Times New Roman"/>
                <w:color w:val="000000" w:themeColor="text1"/>
              </w:rPr>
            </w:pPr>
          </w:p>
          <w:p w14:paraId="3B262C32" w14:textId="77777777" w:rsidR="00A32A0C" w:rsidRDefault="00A32A0C" w:rsidP="00A32A0C">
            <w:pPr>
              <w:spacing w:after="0"/>
              <w:ind w:left="0"/>
              <w:rPr>
                <w:rFonts w:eastAsia="Times New Roman"/>
                <w:color w:val="000000" w:themeColor="text1"/>
              </w:rPr>
            </w:pPr>
          </w:p>
          <w:p w14:paraId="557E4695" w14:textId="03444732" w:rsidR="00A32A0C" w:rsidRPr="002B462A" w:rsidRDefault="00A32A0C" w:rsidP="00A32A0C">
            <w:pPr>
              <w:spacing w:after="0"/>
              <w:ind w:left="0"/>
              <w:rPr>
                <w:rFonts w:eastAsia="Times New Roman"/>
                <w:color w:val="000000" w:themeColor="text1"/>
              </w:rPr>
            </w:pPr>
            <w:r>
              <w:rPr>
                <w:rFonts w:eastAsia="Times New Roman"/>
                <w:color w:val="000000" w:themeColor="text1"/>
              </w:rPr>
              <w:t>11, 16, 24, 29</w:t>
            </w:r>
          </w:p>
        </w:tc>
        <w:tc>
          <w:tcPr>
            <w:tcW w:w="8788" w:type="dxa"/>
          </w:tcPr>
          <w:p w14:paraId="3245C370" w14:textId="77777777" w:rsidR="00011285" w:rsidRDefault="0026189D"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
                <w:color w:val="000000" w:themeColor="text1"/>
                <w:szCs w:val="20"/>
              </w:rPr>
              <w:lastRenderedPageBreak/>
              <w:t xml:space="preserve">Performing and </w:t>
            </w:r>
            <w:r w:rsidRPr="0026189D">
              <w:rPr>
                <w:rFonts w:cs="Arial"/>
                <w:b/>
                <w:color w:val="000000" w:themeColor="text1"/>
                <w:szCs w:val="20"/>
              </w:rPr>
              <w:t>improvising</w:t>
            </w:r>
            <w:r>
              <w:rPr>
                <w:rFonts w:cs="Arial"/>
                <w:bCs/>
                <w:color w:val="000000" w:themeColor="text1"/>
                <w:szCs w:val="20"/>
              </w:rPr>
              <w:t xml:space="preserve">. </w:t>
            </w:r>
            <w:r w:rsidR="00011285" w:rsidRPr="0026189D">
              <w:rPr>
                <w:rFonts w:cs="Arial"/>
                <w:bCs/>
                <w:color w:val="000000" w:themeColor="text1"/>
                <w:szCs w:val="20"/>
              </w:rPr>
              <w:t>Learning</w:t>
            </w:r>
            <w:r w:rsidR="00011285">
              <w:rPr>
                <w:rFonts w:cs="Arial"/>
                <w:bCs/>
                <w:color w:val="000000" w:themeColor="text1"/>
                <w:szCs w:val="20"/>
              </w:rPr>
              <w:t xml:space="preserve"> an excerpt from James Humberstone’s </w:t>
            </w:r>
            <w:r w:rsidR="00011285">
              <w:rPr>
                <w:rFonts w:cs="Arial"/>
                <w:bCs/>
                <w:i/>
                <w:iCs/>
                <w:color w:val="000000" w:themeColor="text1"/>
                <w:szCs w:val="20"/>
              </w:rPr>
              <w:t>Passion</w:t>
            </w:r>
            <w:r w:rsidR="00011285">
              <w:rPr>
                <w:rFonts w:cs="Arial"/>
                <w:bCs/>
                <w:color w:val="000000" w:themeColor="text1"/>
                <w:szCs w:val="20"/>
              </w:rPr>
              <w:t>, arranged for classroom instruments and any solo instruments.</w:t>
            </w:r>
          </w:p>
          <w:p w14:paraId="4D00A98A" w14:textId="5837CFC3" w:rsidR="0026189D" w:rsidRPr="0026189D" w:rsidRDefault="0026189D"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26189D">
              <w:rPr>
                <w:rFonts w:cs="Arial"/>
                <w:bCs/>
                <w:color w:val="000000" w:themeColor="text1"/>
                <w:szCs w:val="20"/>
              </w:rPr>
              <w:t xml:space="preserve">N.B. </w:t>
            </w:r>
            <w:r>
              <w:rPr>
                <w:rFonts w:cs="Arial"/>
                <w:bCs/>
                <w:color w:val="000000" w:themeColor="text1"/>
                <w:szCs w:val="20"/>
              </w:rPr>
              <w:t>over the weeks taken to gradually learn all ostinati and solos, students can listen to the mock-up recording to aurally familiarise themselves with the piece. There are also recordings of each part on its own for aural learning. The patterns are designed to be learned by copying and practising, not by reading.</w:t>
            </w:r>
          </w:p>
          <w:p w14:paraId="3554265B" w14:textId="77777777" w:rsidR="0026189D" w:rsidRDefault="0026189D"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Transfer the Starter Activity rhythms onto the Sop. Xylophone and Alto Xylophone parts, Pattern A. The parts can be played on any classroom </w:t>
            </w:r>
            <w:proofErr w:type="gramStart"/>
            <w:r>
              <w:rPr>
                <w:rFonts w:cs="Arial"/>
                <w:bCs/>
                <w:color w:val="000000" w:themeColor="text1"/>
                <w:szCs w:val="20"/>
              </w:rPr>
              <w:t>instruments, but</w:t>
            </w:r>
            <w:proofErr w:type="gramEnd"/>
            <w:r>
              <w:rPr>
                <w:rFonts w:cs="Arial"/>
                <w:bCs/>
                <w:color w:val="000000" w:themeColor="text1"/>
                <w:szCs w:val="20"/>
              </w:rPr>
              <w:t xml:space="preserve"> will sound best if octave separation </w:t>
            </w:r>
            <w:r>
              <w:rPr>
                <w:rFonts w:cs="Arial"/>
                <w:bCs/>
                <w:color w:val="000000" w:themeColor="text1"/>
                <w:szCs w:val="20"/>
              </w:rPr>
              <w:lastRenderedPageBreak/>
              <w:t>is maintained (i.e. soprano parts sound one octave higher than Alto which sound one octave higher than bass).</w:t>
            </w:r>
          </w:p>
          <w:p w14:paraId="213E7032" w14:textId="479485C4" w:rsidR="0026189D" w:rsidRDefault="0026189D"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Divide the class up into more parts. Teach as many as the class can learn for patterns B and C</w:t>
            </w:r>
            <w:r w:rsidR="00401BAD">
              <w:rPr>
                <w:rFonts w:cs="Arial"/>
                <w:bCs/>
                <w:color w:val="000000" w:themeColor="text1"/>
                <w:szCs w:val="20"/>
              </w:rPr>
              <w:t>, for one proportion of class over several weeks. Develop</w:t>
            </w:r>
            <w:r w:rsidR="004838E0">
              <w:rPr>
                <w:rFonts w:cs="Arial"/>
                <w:bCs/>
                <w:color w:val="000000" w:themeColor="text1"/>
                <w:szCs w:val="20"/>
              </w:rPr>
              <w:t xml:space="preserve"> a structure (mainly between patterns B &amp; C), and practice changing between sections following that structure.</w:t>
            </w:r>
          </w:p>
          <w:p w14:paraId="549CC32A" w14:textId="6348F6A1" w:rsidR="004838E0" w:rsidRDefault="004838E0"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Solo parts are provided in traditional notation for any common transposition (see score). These parts </w:t>
            </w:r>
            <w:r>
              <w:rPr>
                <w:rFonts w:cs="Arial"/>
                <w:bCs/>
                <w:i/>
                <w:iCs/>
                <w:color w:val="000000" w:themeColor="text1"/>
                <w:szCs w:val="20"/>
              </w:rPr>
              <w:t>are</w:t>
            </w:r>
            <w:r>
              <w:rPr>
                <w:rFonts w:cs="Arial"/>
                <w:bCs/>
                <w:color w:val="000000" w:themeColor="text1"/>
                <w:szCs w:val="20"/>
              </w:rPr>
              <w:t xml:space="preserve"> to be read and are provided as differentiation for students who have some reading experience and perhaps learn an instrument outside the classroom (they should be encouraged to </w:t>
            </w:r>
            <w:r w:rsidR="00271EAC">
              <w:rPr>
                <w:rFonts w:cs="Arial"/>
                <w:bCs/>
                <w:color w:val="000000" w:themeColor="text1"/>
                <w:szCs w:val="20"/>
              </w:rPr>
              <w:t>bring their instrument).</w:t>
            </w:r>
          </w:p>
          <w:p w14:paraId="5370FED2" w14:textId="46FFBBFB" w:rsidR="00271EAC" w:rsidRDefault="00271EAC"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The solo part can and should be performed by multiple players, separately and together, in canon, or in any order that suits the soloists. They can play it differently every time.</w:t>
            </w:r>
          </w:p>
          <w:p w14:paraId="4E24FFAD" w14:textId="77777777" w:rsidR="0026189D" w:rsidRDefault="00271EAC" w:rsidP="00271EAC">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Extension: There is a danger in musical differentiation (see Fuller, 2023) that students who do not learn an instrument outside the classroom may feel that there is a division and that they are at a disadvantage. If the teacher perceives this division, or would simply like to extend the activity, every student should be given the opportunity to solo by ear.</w:t>
            </w:r>
          </w:p>
          <w:p w14:paraId="6866AA34" w14:textId="7C2EF8A1" w:rsidR="00271EAC" w:rsidRPr="0026189D" w:rsidRDefault="00271EAC" w:rsidP="00271EAC">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Make a final performance (for an audience outside the class if possible) and a recording for students to keep.</w:t>
            </w:r>
            <w:r w:rsidR="00A32A0C">
              <w:rPr>
                <w:rFonts w:cs="Arial"/>
                <w:bCs/>
                <w:color w:val="000000" w:themeColor="text1"/>
                <w:szCs w:val="20"/>
              </w:rPr>
              <w:t xml:space="preserve"> Students reflect on learning and performing the piece in their portfolios.</w:t>
            </w:r>
          </w:p>
        </w:tc>
        <w:tc>
          <w:tcPr>
            <w:tcW w:w="2552" w:type="dxa"/>
            <w:noWrap/>
          </w:tcPr>
          <w:p w14:paraId="407B6139" w14:textId="21BF19D7" w:rsidR="00C26A3D" w:rsidRPr="00271EAC" w:rsidRDefault="0026189D" w:rsidP="0026189D">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16" w:history="1">
              <w:r w:rsidRPr="00A122AC">
                <w:rPr>
                  <w:rStyle w:val="Hyperlink"/>
                  <w:rFonts w:eastAsiaTheme="minorEastAsia" w:cs="Arial"/>
                  <w:szCs w:val="20"/>
                </w:rPr>
                <w:t xml:space="preserve">Score of </w:t>
              </w:r>
              <w:proofErr w:type="gramStart"/>
              <w:r w:rsidRPr="00A122AC">
                <w:rPr>
                  <w:rStyle w:val="Hyperlink"/>
                  <w:rFonts w:eastAsiaTheme="minorEastAsia" w:cs="Arial"/>
                  <w:szCs w:val="20"/>
                </w:rPr>
                <w:t>excerpt</w:t>
              </w:r>
              <w:proofErr w:type="gramEnd"/>
              <w:r w:rsidRPr="00A122AC">
                <w:rPr>
                  <w:rStyle w:val="Hyperlink"/>
                  <w:rFonts w:eastAsiaTheme="minorEastAsia" w:cs="Arial"/>
                  <w:szCs w:val="20"/>
                </w:rPr>
                <w:t xml:space="preserve"> from </w:t>
              </w:r>
              <w:r w:rsidRPr="00A122AC">
                <w:rPr>
                  <w:rStyle w:val="Hyperlink"/>
                  <w:rFonts w:eastAsiaTheme="minorEastAsia" w:cs="Arial"/>
                  <w:i/>
                  <w:iCs/>
                  <w:szCs w:val="20"/>
                </w:rPr>
                <w:t>Passion</w:t>
              </w:r>
            </w:hyperlink>
          </w:p>
          <w:p w14:paraId="0F8FFCA0" w14:textId="77777777" w:rsidR="00314B42" w:rsidRDefault="0026189D" w:rsidP="00314B42">
            <w:pPr>
              <w:cnfStyle w:val="000000000000" w:firstRow="0" w:lastRow="0" w:firstColumn="0" w:lastColumn="0" w:oddVBand="0" w:evenVBand="0" w:oddHBand="0" w:evenHBand="0" w:firstRowFirstColumn="0" w:firstRowLastColumn="0" w:lastRowFirstColumn="0" w:lastRowLastColumn="0"/>
            </w:pPr>
            <w:hyperlink r:id="rId17" w:history="1">
              <w:r w:rsidRPr="00271EAC">
                <w:rPr>
                  <w:rStyle w:val="Hyperlink"/>
                  <w:rFonts w:eastAsiaTheme="minorEastAsia" w:cs="Arial"/>
                  <w:szCs w:val="20"/>
                </w:rPr>
                <w:t>Mock-up recording</w:t>
              </w:r>
            </w:hyperlink>
          </w:p>
          <w:p w14:paraId="459C7232" w14:textId="39C4A09C" w:rsidR="00314B42" w:rsidRPr="00314B42" w:rsidRDefault="00314B42" w:rsidP="00314B42">
            <w:pP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fldChar w:fldCharType="begin"/>
            </w:r>
            <w:r>
              <w:rPr>
                <w:rFonts w:cs="Arial"/>
                <w:color w:val="000000" w:themeColor="text1"/>
                <w:szCs w:val="20"/>
              </w:rPr>
              <w:instrText>HYPERLINK "https://www.dropbox.com/scl/fo/udqw9ahjgmtkl8tbbop45/ADZ0d3bwfGI9SpvMn-7DoFs?rlkey=zz3qwk5ipfhb5i75lyyxnazvr&amp;st=t06i4fg7&amp;dl=0"</w:instrText>
            </w:r>
            <w:r>
              <w:rPr>
                <w:rFonts w:cs="Arial"/>
                <w:color w:val="000000" w:themeColor="text1"/>
                <w:szCs w:val="20"/>
              </w:rPr>
            </w:r>
            <w:r>
              <w:rPr>
                <w:rFonts w:cs="Arial"/>
                <w:color w:val="000000" w:themeColor="text1"/>
                <w:szCs w:val="20"/>
              </w:rPr>
              <w:fldChar w:fldCharType="separate"/>
            </w:r>
            <w:r w:rsidRPr="00314B42">
              <w:rPr>
                <w:rStyle w:val="Hyperlink"/>
                <w:rFonts w:cs="Arial"/>
                <w:szCs w:val="20"/>
              </w:rPr>
              <w:t>Learning audio files</w:t>
            </w:r>
            <w:r>
              <w:rPr>
                <w:rFonts w:cs="Arial"/>
                <w:color w:val="000000" w:themeColor="text1"/>
                <w:szCs w:val="20"/>
              </w:rPr>
              <w:fldChar w:fldCharType="end"/>
            </w:r>
          </w:p>
        </w:tc>
      </w:tr>
      <w:bookmarkEnd w:id="2"/>
    </w:tbl>
    <w:p w14:paraId="3239A8AE" w14:textId="77777777" w:rsidR="00C26A3D" w:rsidRDefault="00C26A3D" w:rsidP="008114F0"/>
    <w:tbl>
      <w:tblPr>
        <w:tblStyle w:val="NESATable"/>
        <w:tblW w:w="13887" w:type="dxa"/>
        <w:tblLook w:val="04A0" w:firstRow="1" w:lastRow="0" w:firstColumn="1" w:lastColumn="0" w:noHBand="0" w:noVBand="1"/>
      </w:tblPr>
      <w:tblGrid>
        <w:gridCol w:w="2547"/>
        <w:gridCol w:w="8788"/>
        <w:gridCol w:w="2552"/>
      </w:tblGrid>
      <w:tr w:rsidR="00033E94" w:rsidRPr="003B76F1" w14:paraId="3C83B8F8"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1B54EA2C" w14:textId="77777777" w:rsidR="00011285" w:rsidRPr="003B76F1" w:rsidRDefault="00011285" w:rsidP="00BC3F0B">
            <w:pPr>
              <w:spacing w:after="0"/>
              <w:ind w:left="0"/>
              <w:rPr>
                <w:rFonts w:cs="Arial"/>
              </w:rPr>
            </w:pPr>
            <w:bookmarkStart w:id="4" w:name="_Hlk191543626"/>
            <w:r>
              <w:rPr>
                <w:rFonts w:cs="Arial"/>
              </w:rPr>
              <w:t>Syllabus reference</w:t>
            </w:r>
          </w:p>
        </w:tc>
        <w:tc>
          <w:tcPr>
            <w:tcW w:w="8788" w:type="dxa"/>
            <w:shd w:val="clear" w:color="auto" w:fill="C00000"/>
          </w:tcPr>
          <w:p w14:paraId="23A86058" w14:textId="77777777" w:rsidR="00011285" w:rsidRPr="003B76F1" w:rsidRDefault="00011285"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0D84D8F4" w14:textId="77777777" w:rsidR="00011285" w:rsidRPr="003B76F1" w:rsidRDefault="00011285"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033E94" w:rsidRPr="003B76F1" w14:paraId="1533E8E6"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638E4854" w14:textId="77777777" w:rsidR="00011285" w:rsidRDefault="00011285" w:rsidP="00BC3F0B">
            <w:pPr>
              <w:spacing w:after="0"/>
              <w:ind w:left="0"/>
              <w:rPr>
                <w:rFonts w:eastAsia="Times New Roman"/>
                <w:color w:val="000000" w:themeColor="text1"/>
              </w:rPr>
            </w:pPr>
          </w:p>
          <w:p w14:paraId="4A9E5AD4" w14:textId="77777777" w:rsidR="00A32A0C" w:rsidRDefault="00A32A0C" w:rsidP="00BC3F0B">
            <w:pPr>
              <w:spacing w:after="0"/>
              <w:ind w:left="0"/>
              <w:rPr>
                <w:rFonts w:eastAsia="Times New Roman"/>
                <w:color w:val="000000" w:themeColor="text1"/>
              </w:rPr>
            </w:pPr>
          </w:p>
          <w:p w14:paraId="245BE201" w14:textId="68721A4F" w:rsidR="00A32A0C" w:rsidRPr="002B462A" w:rsidRDefault="00A32A0C" w:rsidP="00BC3F0B">
            <w:pPr>
              <w:spacing w:after="0"/>
              <w:ind w:left="0"/>
              <w:rPr>
                <w:rFonts w:eastAsia="Times New Roman"/>
                <w:color w:val="000000" w:themeColor="text1"/>
              </w:rPr>
            </w:pPr>
            <w:r>
              <w:rPr>
                <w:rFonts w:eastAsia="Times New Roman"/>
                <w:color w:val="000000" w:themeColor="text1"/>
              </w:rPr>
              <w:t>20,</w:t>
            </w:r>
          </w:p>
        </w:tc>
        <w:tc>
          <w:tcPr>
            <w:tcW w:w="8788" w:type="dxa"/>
          </w:tcPr>
          <w:p w14:paraId="73FA0705" w14:textId="56875990" w:rsidR="00011285" w:rsidRDefault="00011285"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
                <w:color w:val="000000" w:themeColor="text1"/>
                <w:szCs w:val="20"/>
              </w:rPr>
              <w:t>Starter activity</w:t>
            </w:r>
            <w:r>
              <w:rPr>
                <w:rFonts w:cs="Arial"/>
                <w:bCs/>
                <w:color w:val="000000" w:themeColor="text1"/>
                <w:szCs w:val="20"/>
              </w:rPr>
              <w:t xml:space="preserve"> – </w:t>
            </w:r>
            <w:r w:rsidR="00271EAC">
              <w:rPr>
                <w:rFonts w:cs="Arial"/>
                <w:bCs/>
                <w:color w:val="000000" w:themeColor="text1"/>
                <w:szCs w:val="20"/>
              </w:rPr>
              <w:t>Can you hear BACH?</w:t>
            </w:r>
          </w:p>
          <w:p w14:paraId="57A8D7EA" w14:textId="4B97D806" w:rsidR="00271EAC" w:rsidRDefault="00271EAC"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271EAC">
              <w:rPr>
                <w:rFonts w:cs="Arial"/>
                <w:bCs/>
                <w:color w:val="000000" w:themeColor="text1"/>
                <w:szCs w:val="20"/>
              </w:rPr>
              <w:t xml:space="preserve">Listen </w:t>
            </w:r>
            <w:r>
              <w:rPr>
                <w:rFonts w:cs="Arial"/>
                <w:bCs/>
                <w:color w:val="000000" w:themeColor="text1"/>
                <w:szCs w:val="20"/>
              </w:rPr>
              <w:t xml:space="preserve">to the opening minute of the final </w:t>
            </w:r>
            <w:proofErr w:type="spellStart"/>
            <w:r>
              <w:rPr>
                <w:rFonts w:cs="Arial"/>
                <w:bCs/>
                <w:color w:val="000000" w:themeColor="text1"/>
                <w:szCs w:val="20"/>
              </w:rPr>
              <w:t>Contrapunctus</w:t>
            </w:r>
            <w:proofErr w:type="spellEnd"/>
            <w:r>
              <w:rPr>
                <w:rFonts w:cs="Arial"/>
                <w:bCs/>
                <w:color w:val="000000" w:themeColor="text1"/>
                <w:szCs w:val="20"/>
              </w:rPr>
              <w:t xml:space="preserve"> </w:t>
            </w:r>
            <w:r w:rsidR="00D2484D">
              <w:rPr>
                <w:rFonts w:cs="Arial"/>
                <w:bCs/>
                <w:color w:val="000000" w:themeColor="text1"/>
                <w:szCs w:val="20"/>
              </w:rPr>
              <w:t>(</w:t>
            </w:r>
            <w:proofErr w:type="spellStart"/>
            <w:r w:rsidR="00033E94">
              <w:rPr>
                <w:rFonts w:cs="Arial"/>
                <w:bCs/>
                <w:color w:val="000000" w:themeColor="text1"/>
                <w:szCs w:val="20"/>
              </w:rPr>
              <w:t>XIXc</w:t>
            </w:r>
            <w:proofErr w:type="spellEnd"/>
            <w:r w:rsidR="00D2484D">
              <w:rPr>
                <w:rFonts w:cs="Arial"/>
                <w:bCs/>
                <w:color w:val="000000" w:themeColor="text1"/>
                <w:szCs w:val="20"/>
              </w:rPr>
              <w:t xml:space="preserve">) </w:t>
            </w:r>
            <w:r>
              <w:rPr>
                <w:rFonts w:cs="Arial"/>
                <w:bCs/>
                <w:color w:val="000000" w:themeColor="text1"/>
                <w:szCs w:val="20"/>
              </w:rPr>
              <w:t xml:space="preserve">of JS Bach’s </w:t>
            </w:r>
            <w:r>
              <w:rPr>
                <w:rFonts w:cs="Arial"/>
                <w:bCs/>
                <w:i/>
                <w:iCs/>
                <w:color w:val="000000" w:themeColor="text1"/>
                <w:szCs w:val="20"/>
              </w:rPr>
              <w:t>The Art of the Fugue</w:t>
            </w:r>
            <w:r w:rsidR="00D2484D">
              <w:rPr>
                <w:rFonts w:cs="Arial"/>
                <w:bCs/>
                <w:color w:val="000000" w:themeColor="text1"/>
                <w:szCs w:val="20"/>
              </w:rPr>
              <w:t>, first telling students to identify the main four-note theme or pattern of the music (</w:t>
            </w:r>
            <w:r w:rsidR="00D2484D">
              <w:rPr>
                <w:rFonts w:cs="Arial"/>
                <w:bCs/>
                <w:i/>
                <w:iCs/>
                <w:color w:val="000000" w:themeColor="text1"/>
                <w:szCs w:val="20"/>
              </w:rPr>
              <w:t>Attentive</w:t>
            </w:r>
            <w:r w:rsidR="00D2484D">
              <w:rPr>
                <w:rFonts w:cs="Arial"/>
                <w:bCs/>
                <w:color w:val="000000" w:themeColor="text1"/>
                <w:szCs w:val="20"/>
              </w:rPr>
              <w:t xml:space="preserve"> listening</w:t>
            </w:r>
            <w:r w:rsidR="00033E94">
              <w:rPr>
                <w:rFonts w:cs="Arial"/>
                <w:bCs/>
                <w:color w:val="000000" w:themeColor="text1"/>
                <w:szCs w:val="20"/>
              </w:rPr>
              <w:t xml:space="preserve"> (Campbell, 2004)</w:t>
            </w:r>
            <w:r w:rsidR="00D2484D">
              <w:rPr>
                <w:rFonts w:cs="Arial"/>
                <w:bCs/>
                <w:color w:val="000000" w:themeColor="text1"/>
                <w:szCs w:val="20"/>
              </w:rPr>
              <w:t>). After the excerpt has played, give students opportunities to play or sing it before helping them. Play it again if necessary.</w:t>
            </w:r>
          </w:p>
          <w:p w14:paraId="587C6570" w14:textId="1B7CE4D8" w:rsidR="00D2484D" w:rsidRPr="00D2484D" w:rsidRDefault="0019666F"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noProof/>
                <w:color w:val="000000" w:themeColor="text1"/>
                <w:szCs w:val="20"/>
              </w:rPr>
              <w:drawing>
                <wp:inline distT="0" distB="0" distL="0" distR="0" wp14:anchorId="2163FEE6" wp14:editId="68A5CAAA">
                  <wp:extent cx="4570005" cy="600472"/>
                  <wp:effectExtent l="0" t="0" r="2540" b="0"/>
                  <wp:docPr id="1813816637" name="Picture 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637" name="Picture 2" descr="A close-up of a music not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688231" cy="616006"/>
                          </a:xfrm>
                          <a:prstGeom prst="rect">
                            <a:avLst/>
                          </a:prstGeom>
                        </pic:spPr>
                      </pic:pic>
                    </a:graphicData>
                  </a:graphic>
                </wp:inline>
              </w:drawing>
            </w:r>
          </w:p>
          <w:p w14:paraId="4CB8976F" w14:textId="77777777" w:rsidR="00011285" w:rsidRDefault="00033E94" w:rsidP="00BC3F0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Once students have identified the correct four notes, ask them to decode them by working out </w:t>
            </w:r>
            <w:r>
              <w:rPr>
                <w:rFonts w:cs="Arial"/>
                <w:bCs/>
                <w:color w:val="000000" w:themeColor="text1"/>
                <w:szCs w:val="20"/>
              </w:rPr>
              <w:lastRenderedPageBreak/>
              <w:t>what pitches they are and then what the word might be.</w:t>
            </w:r>
          </w:p>
          <w:p w14:paraId="3B142AB5" w14:textId="3852932B" w:rsidR="00033E94" w:rsidRPr="006F47DB" w:rsidRDefault="00033E94" w:rsidP="00BC3F0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If students cannot work out the word, ask them what nationality they think Bach was. If they still can’t work it out, ask them to find out if note names are the same in German. That should lead them to the answer.</w:t>
            </w:r>
          </w:p>
        </w:tc>
        <w:tc>
          <w:tcPr>
            <w:tcW w:w="2552" w:type="dxa"/>
            <w:noWrap/>
          </w:tcPr>
          <w:p w14:paraId="0A0A073B" w14:textId="77777777" w:rsidR="00011285" w:rsidRDefault="00011285" w:rsidP="00381286">
            <w:pPr>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090C50A9" w14:textId="77777777" w:rsidR="00D2484D" w:rsidRDefault="00D2484D" w:rsidP="00381286">
            <w:pPr>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19" w:history="1">
              <w:r w:rsidRPr="00D2484D">
                <w:rPr>
                  <w:rStyle w:val="Hyperlink"/>
                  <w:rFonts w:eastAsiaTheme="minorEastAsia" w:cs="Arial"/>
                  <w:szCs w:val="20"/>
                </w:rPr>
                <w:t>Link to harpsichord recording on streaming services, excerpt begins at 6:28</w:t>
              </w:r>
            </w:hyperlink>
          </w:p>
          <w:p w14:paraId="303FA89A" w14:textId="183A41CF" w:rsidR="00381286" w:rsidRPr="002B462A" w:rsidRDefault="00381286" w:rsidP="00381286">
            <w:pPr>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0" w:history="1">
              <w:r w:rsidRPr="00381286">
                <w:rPr>
                  <w:rStyle w:val="Hyperlink"/>
                  <w:rFonts w:eastAsiaTheme="minorEastAsia" w:cs="Arial"/>
                  <w:szCs w:val="20"/>
                </w:rPr>
                <w:t>Score</w:t>
              </w:r>
            </w:hyperlink>
          </w:p>
        </w:tc>
      </w:tr>
      <w:tr w:rsidR="00033E94" w:rsidRPr="003B76F1" w14:paraId="59332354"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20C4C6AF" w14:textId="77777777" w:rsidR="00011285" w:rsidRDefault="00011285" w:rsidP="00BC3F0B">
            <w:pPr>
              <w:spacing w:after="0"/>
              <w:ind w:left="360" w:hanging="360"/>
              <w:rPr>
                <w:rFonts w:eastAsia="Times New Roman"/>
                <w:color w:val="000000" w:themeColor="text1"/>
              </w:rPr>
            </w:pPr>
          </w:p>
          <w:p w14:paraId="7CCBB3D6" w14:textId="77777777" w:rsidR="00A32A0C" w:rsidRDefault="00A32A0C" w:rsidP="00BC3F0B">
            <w:pPr>
              <w:spacing w:after="0"/>
              <w:ind w:left="360" w:hanging="360"/>
              <w:rPr>
                <w:rFonts w:eastAsia="Times New Roman"/>
                <w:color w:val="000000" w:themeColor="text1"/>
              </w:rPr>
            </w:pPr>
          </w:p>
          <w:p w14:paraId="037A87F0" w14:textId="71211737" w:rsidR="00A32A0C" w:rsidRPr="002B462A" w:rsidRDefault="00A32A0C" w:rsidP="00BC3F0B">
            <w:pPr>
              <w:spacing w:after="0"/>
              <w:ind w:left="360" w:hanging="360"/>
              <w:rPr>
                <w:rFonts w:eastAsia="Times New Roman"/>
                <w:color w:val="000000" w:themeColor="text1"/>
              </w:rPr>
            </w:pPr>
            <w:r>
              <w:rPr>
                <w:rFonts w:eastAsia="Times New Roman"/>
                <w:color w:val="000000" w:themeColor="text1"/>
              </w:rPr>
              <w:t>31</w:t>
            </w:r>
            <w:r w:rsidR="00685C18">
              <w:rPr>
                <w:rFonts w:eastAsia="Times New Roman"/>
                <w:color w:val="000000" w:themeColor="text1"/>
              </w:rPr>
              <w:t>, 36</w:t>
            </w:r>
          </w:p>
        </w:tc>
        <w:tc>
          <w:tcPr>
            <w:tcW w:w="8788" w:type="dxa"/>
          </w:tcPr>
          <w:p w14:paraId="139773EB" w14:textId="77777777" w:rsidR="00011285" w:rsidRDefault="00271EAC"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271EAC">
              <w:rPr>
                <w:rFonts w:cs="Arial"/>
                <w:b/>
                <w:color w:val="000000" w:themeColor="text1"/>
                <w:szCs w:val="20"/>
              </w:rPr>
              <w:t>Exploring musical cryptography</w:t>
            </w:r>
            <w:r>
              <w:rPr>
                <w:rFonts w:cs="Arial"/>
                <w:bCs/>
                <w:color w:val="000000" w:themeColor="text1"/>
                <w:szCs w:val="20"/>
              </w:rPr>
              <w:t xml:space="preserve"> – classical music repertoire.</w:t>
            </w:r>
          </w:p>
          <w:p w14:paraId="0EBDC780" w14:textId="5F28AB55" w:rsidR="00271EAC" w:rsidRPr="00011285" w:rsidRDefault="00033E94" w:rsidP="0019666F">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033E94">
              <w:rPr>
                <w:rFonts w:cs="Arial"/>
                <w:bCs/>
                <w:color w:val="000000" w:themeColor="text1"/>
                <w:szCs w:val="20"/>
              </w:rPr>
              <w:t>Lis</w:t>
            </w:r>
            <w:r>
              <w:rPr>
                <w:rFonts w:cs="Arial"/>
                <w:bCs/>
                <w:color w:val="000000" w:themeColor="text1"/>
                <w:szCs w:val="20"/>
              </w:rPr>
              <w:t xml:space="preserve">ten again to the final </w:t>
            </w:r>
            <w:proofErr w:type="spellStart"/>
            <w:r>
              <w:rPr>
                <w:rFonts w:cs="Arial"/>
                <w:bCs/>
                <w:color w:val="000000" w:themeColor="text1"/>
                <w:szCs w:val="20"/>
              </w:rPr>
              <w:t>Contrapunctus</w:t>
            </w:r>
            <w:proofErr w:type="spellEnd"/>
            <w:r>
              <w:rPr>
                <w:rFonts w:cs="Arial"/>
                <w:bCs/>
                <w:color w:val="000000" w:themeColor="text1"/>
                <w:szCs w:val="20"/>
              </w:rPr>
              <w:t>, asking students to “fingers on the buzzer” each time they hear the theme.</w:t>
            </w:r>
            <w:r w:rsidR="0019666F">
              <w:rPr>
                <w:rFonts w:cs="Arial"/>
                <w:bCs/>
                <w:color w:val="000000" w:themeColor="text1"/>
                <w:szCs w:val="20"/>
              </w:rPr>
              <w:t xml:space="preserve"> Ask students what they think about the ending (the movement is unfinished). Explain that CPE Bach wrote that JS did not finish this piece because he </w:t>
            </w:r>
            <w:proofErr w:type="gramStart"/>
            <w:r w:rsidR="0019666F">
              <w:rPr>
                <w:rFonts w:cs="Arial"/>
                <w:bCs/>
                <w:color w:val="000000" w:themeColor="text1"/>
                <w:szCs w:val="20"/>
              </w:rPr>
              <w:t>died, and</w:t>
            </w:r>
            <w:proofErr w:type="gramEnd"/>
            <w:r w:rsidR="0019666F">
              <w:rPr>
                <w:rFonts w:cs="Arial"/>
                <w:bCs/>
                <w:color w:val="000000" w:themeColor="text1"/>
                <w:szCs w:val="20"/>
              </w:rPr>
              <w:t xml:space="preserve"> ask them what they think about his hidden message in this light.</w:t>
            </w:r>
          </w:p>
        </w:tc>
        <w:tc>
          <w:tcPr>
            <w:tcW w:w="2552" w:type="dxa"/>
            <w:noWrap/>
          </w:tcPr>
          <w:p w14:paraId="219B2DA7" w14:textId="77777777" w:rsidR="00011285" w:rsidRPr="002B462A" w:rsidRDefault="00011285"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033E94" w:rsidRPr="003B76F1" w14:paraId="06908A9D"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2EFC28F2" w14:textId="64EAB5A6" w:rsidR="00011285" w:rsidRDefault="00A32A0C" w:rsidP="00BC3F0B">
            <w:pPr>
              <w:spacing w:after="0"/>
              <w:ind w:left="360" w:hanging="360"/>
              <w:rPr>
                <w:rFonts w:eastAsia="Times New Roman"/>
                <w:color w:val="000000" w:themeColor="text1"/>
              </w:rPr>
            </w:pPr>
            <w:r>
              <w:rPr>
                <w:rFonts w:eastAsia="Times New Roman"/>
                <w:color w:val="000000" w:themeColor="text1"/>
              </w:rPr>
              <w:t>20, 21</w:t>
            </w:r>
          </w:p>
          <w:p w14:paraId="2A1802B4" w14:textId="77777777" w:rsidR="00A32A0C" w:rsidRDefault="00A32A0C" w:rsidP="00BC3F0B">
            <w:pPr>
              <w:spacing w:after="0"/>
              <w:ind w:left="360" w:hanging="360"/>
              <w:rPr>
                <w:rFonts w:eastAsia="Times New Roman"/>
                <w:color w:val="000000" w:themeColor="text1"/>
              </w:rPr>
            </w:pPr>
          </w:p>
          <w:p w14:paraId="23810125" w14:textId="77777777" w:rsidR="00A32A0C" w:rsidRDefault="00A32A0C" w:rsidP="00BC3F0B">
            <w:pPr>
              <w:spacing w:after="0"/>
              <w:ind w:left="360" w:hanging="360"/>
              <w:rPr>
                <w:rFonts w:eastAsia="Times New Roman"/>
                <w:color w:val="000000" w:themeColor="text1"/>
              </w:rPr>
            </w:pPr>
          </w:p>
          <w:p w14:paraId="19DF282E" w14:textId="2CBE162E" w:rsidR="00A32A0C" w:rsidRPr="002B462A" w:rsidRDefault="00A32A0C" w:rsidP="00BC3F0B">
            <w:pPr>
              <w:spacing w:after="0"/>
              <w:ind w:left="360" w:hanging="360"/>
              <w:rPr>
                <w:rFonts w:eastAsia="Times New Roman"/>
                <w:color w:val="000000" w:themeColor="text1"/>
              </w:rPr>
            </w:pPr>
            <w:r>
              <w:rPr>
                <w:rFonts w:eastAsia="Times New Roman"/>
                <w:color w:val="000000" w:themeColor="text1"/>
              </w:rPr>
              <w:t xml:space="preserve">23, 25, 30, 31, 32, </w:t>
            </w:r>
            <w:r w:rsidR="00685C18">
              <w:rPr>
                <w:rFonts w:eastAsia="Times New Roman"/>
                <w:color w:val="000000" w:themeColor="text1"/>
              </w:rPr>
              <w:t xml:space="preserve">34, </w:t>
            </w:r>
            <w:r>
              <w:rPr>
                <w:rFonts w:eastAsia="Times New Roman"/>
                <w:color w:val="000000" w:themeColor="text1"/>
              </w:rPr>
              <w:t>35</w:t>
            </w:r>
            <w:r w:rsidR="00291B78">
              <w:rPr>
                <w:rFonts w:eastAsia="Times New Roman"/>
                <w:color w:val="000000" w:themeColor="text1"/>
              </w:rPr>
              <w:t>, 51</w:t>
            </w:r>
          </w:p>
        </w:tc>
        <w:tc>
          <w:tcPr>
            <w:tcW w:w="8788" w:type="dxa"/>
          </w:tcPr>
          <w:p w14:paraId="3B8B4368" w14:textId="77777777" w:rsidR="00011285" w:rsidRDefault="0019666F"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There are many more examples of “classical” composers hiding names in compositions, for example:</w:t>
            </w:r>
          </w:p>
          <w:p w14:paraId="1AFF2944" w14:textId="77777777" w:rsidR="0019666F" w:rsidRDefault="0019666F" w:rsidP="00C11311">
            <w:pPr>
              <w:pStyle w:val="ListParagraph"/>
              <w:cnfStyle w:val="000000000000" w:firstRow="0" w:lastRow="0" w:firstColumn="0" w:lastColumn="0" w:oddVBand="0" w:evenVBand="0" w:oddHBand="0" w:evenHBand="0" w:firstRowFirstColumn="0" w:firstRowLastColumn="0" w:lastRowFirstColumn="0" w:lastRowLastColumn="0"/>
            </w:pPr>
            <w:r w:rsidRPr="0019666F">
              <w:t>Liszt’s Prelude &amp; Fugue on B-A-C-H. Students recognise that this uses the same motif.</w:t>
            </w:r>
          </w:p>
          <w:p w14:paraId="50BC60D9" w14:textId="7F724F2C" w:rsidR="0019666F" w:rsidRDefault="0019666F" w:rsidP="00C11311">
            <w:pPr>
              <w:pStyle w:val="ListParagraph"/>
              <w:cnfStyle w:val="000000000000" w:firstRow="0" w:lastRow="0" w:firstColumn="0" w:lastColumn="0" w:oddVBand="0" w:evenVBand="0" w:oddHBand="0" w:evenHBand="0" w:firstRowFirstColumn="0" w:firstRowLastColumn="0" w:lastRowFirstColumn="0" w:lastRowLastColumn="0"/>
            </w:pPr>
            <w:r w:rsidRPr="0019666F">
              <w:rPr>
                <w:i/>
                <w:iCs/>
              </w:rPr>
              <w:t xml:space="preserve">Pierrot and </w:t>
            </w:r>
            <w:proofErr w:type="spellStart"/>
            <w:r w:rsidRPr="0019666F">
              <w:rPr>
                <w:i/>
                <w:iCs/>
              </w:rPr>
              <w:t>Arelquin</w:t>
            </w:r>
            <w:proofErr w:type="spellEnd"/>
            <w:r w:rsidRPr="0019666F">
              <w:t xml:space="preserve"> from Schumann’s </w:t>
            </w:r>
            <w:proofErr w:type="spellStart"/>
            <w:r w:rsidRPr="0019666F">
              <w:t>Carnavale</w:t>
            </w:r>
            <w:proofErr w:type="spellEnd"/>
            <w:r>
              <w:t xml:space="preserve"> (</w:t>
            </w:r>
            <w:r w:rsidRPr="0019666F">
              <w:t>use of the composer’s own name, and the town that it was composed in</w:t>
            </w:r>
            <w:r>
              <w:t>)</w:t>
            </w:r>
          </w:p>
          <w:p w14:paraId="2D1D0AA0" w14:textId="55C81876" w:rsidR="0019666F" w:rsidRDefault="0019666F" w:rsidP="00C11311">
            <w:pPr>
              <w:pStyle w:val="ListParagraph"/>
              <w:cnfStyle w:val="000000000000" w:firstRow="0" w:lastRow="0" w:firstColumn="0" w:lastColumn="0" w:oddVBand="0" w:evenVBand="0" w:oddHBand="0" w:evenHBand="0" w:firstRowFirstColumn="0" w:firstRowLastColumn="0" w:lastRowFirstColumn="0" w:lastRowLastColumn="0"/>
            </w:pPr>
            <w:r w:rsidRPr="0019666F">
              <w:t>Brahms sextet op. 36 score excerpt</w:t>
            </w:r>
            <w:r>
              <w:t xml:space="preserve"> (</w:t>
            </w:r>
            <w:r w:rsidRPr="0019666F">
              <w:t>the “Agathe” lost love motif</w:t>
            </w:r>
            <w:r>
              <w:t>)</w:t>
            </w:r>
            <w:r w:rsidRPr="0019666F">
              <w:t>.</w:t>
            </w:r>
          </w:p>
          <w:p w14:paraId="21153E4F" w14:textId="49E3ABB1" w:rsidR="0019666F" w:rsidRPr="0019666F" w:rsidRDefault="0019666F" w:rsidP="0019666F">
            <w:pPr>
              <w:ind w:left="0"/>
              <w:cnfStyle w:val="000000000000" w:firstRow="0" w:lastRow="0" w:firstColumn="0" w:lastColumn="0" w:oddVBand="0" w:evenVBand="0" w:oddHBand="0" w:evenHBand="0" w:firstRowFirstColumn="0" w:firstRowLastColumn="0" w:lastRowFirstColumn="0" w:lastRowLastColumn="0"/>
            </w:pPr>
            <w:r>
              <w:t>Undertaking these analyses by ear is very difficult without scaffolding. However, excerpts can be provided from scores, and “decoding” the pitches is a fun way to introduce students to reading pitches in traditional notation. Scaffolding is required in either example.</w:t>
            </w:r>
          </w:p>
        </w:tc>
        <w:tc>
          <w:tcPr>
            <w:tcW w:w="2552" w:type="dxa"/>
            <w:noWrap/>
          </w:tcPr>
          <w:p w14:paraId="47042F1F" w14:textId="77777777" w:rsidR="00011285" w:rsidRPr="002B462A" w:rsidRDefault="00011285"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381286" w:rsidRPr="003B76F1" w14:paraId="5342623C"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13F3A412" w14:textId="77777777" w:rsidR="00381286" w:rsidRDefault="00381286" w:rsidP="00BC3F0B">
            <w:pPr>
              <w:spacing w:after="0"/>
              <w:ind w:left="360" w:hanging="360"/>
              <w:rPr>
                <w:rFonts w:eastAsia="Times New Roman"/>
                <w:color w:val="000000" w:themeColor="text1"/>
              </w:rPr>
            </w:pPr>
          </w:p>
          <w:p w14:paraId="7A80519B" w14:textId="04A77701" w:rsidR="00A32A0C" w:rsidRPr="002B462A" w:rsidRDefault="00A32A0C" w:rsidP="00BC3F0B">
            <w:pPr>
              <w:spacing w:after="0"/>
              <w:ind w:left="360" w:hanging="360"/>
              <w:rPr>
                <w:rFonts w:eastAsia="Times New Roman"/>
                <w:color w:val="000000" w:themeColor="text1"/>
              </w:rPr>
            </w:pPr>
            <w:r>
              <w:rPr>
                <w:rFonts w:eastAsia="Times New Roman"/>
                <w:color w:val="000000" w:themeColor="text1"/>
              </w:rPr>
              <w:t xml:space="preserve">20, </w:t>
            </w:r>
            <w:r w:rsidR="00685C18">
              <w:rPr>
                <w:rFonts w:eastAsia="Times New Roman"/>
                <w:color w:val="000000" w:themeColor="text1"/>
              </w:rPr>
              <w:t>23, 24, 27</w:t>
            </w:r>
          </w:p>
        </w:tc>
        <w:tc>
          <w:tcPr>
            <w:tcW w:w="8788" w:type="dxa"/>
          </w:tcPr>
          <w:p w14:paraId="42FB84B0" w14:textId="77777777" w:rsidR="00381286" w:rsidRDefault="00381286"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The following scored examples are also useful for scaffolding notation if required. They identify the messages hidden in the </w:t>
            </w:r>
            <w:r>
              <w:rPr>
                <w:rFonts w:cs="Arial"/>
                <w:bCs/>
                <w:i/>
                <w:iCs/>
                <w:color w:val="000000" w:themeColor="text1"/>
                <w:szCs w:val="20"/>
              </w:rPr>
              <w:t>Passion</w:t>
            </w:r>
            <w:r>
              <w:rPr>
                <w:rFonts w:cs="Arial"/>
                <w:bCs/>
                <w:color w:val="000000" w:themeColor="text1"/>
                <w:szCs w:val="20"/>
              </w:rPr>
              <w:t xml:space="preserve"> excerpt that students are learning as a performance piece.</w:t>
            </w:r>
          </w:p>
          <w:p w14:paraId="27C7929C" w14:textId="5B0E7E7A" w:rsidR="00381286" w:rsidRPr="00381286" w:rsidRDefault="00381286" w:rsidP="00011285">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The extension worksheet introduces a completely new system for pitch cryptography – </w:t>
            </w:r>
            <w:proofErr w:type="spellStart"/>
            <w:r>
              <w:rPr>
                <w:rFonts w:cs="Arial"/>
                <w:bCs/>
                <w:color w:val="000000" w:themeColor="text1"/>
                <w:szCs w:val="20"/>
              </w:rPr>
              <w:t>Honneger’s</w:t>
            </w:r>
            <w:proofErr w:type="spellEnd"/>
            <w:r>
              <w:rPr>
                <w:rFonts w:cs="Arial"/>
                <w:bCs/>
                <w:color w:val="000000" w:themeColor="text1"/>
                <w:szCs w:val="20"/>
              </w:rPr>
              <w:t>.</w:t>
            </w:r>
          </w:p>
        </w:tc>
        <w:tc>
          <w:tcPr>
            <w:tcW w:w="2552" w:type="dxa"/>
            <w:noWrap/>
          </w:tcPr>
          <w:p w14:paraId="5BA6B750" w14:textId="665DA2A3" w:rsidR="00381286" w:rsidRDefault="00381286" w:rsidP="00381286">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1" w:history="1">
              <w:r w:rsidRPr="00381286">
                <w:rPr>
                  <w:rStyle w:val="Hyperlink"/>
                  <w:rFonts w:eastAsiaTheme="minorEastAsia" w:cs="Arial"/>
                  <w:szCs w:val="20"/>
                </w:rPr>
                <w:t>Decoding Passion part 1</w:t>
              </w:r>
            </w:hyperlink>
          </w:p>
          <w:p w14:paraId="5FD3E6CE" w14:textId="2B904B4C" w:rsidR="00381286" w:rsidRDefault="00381286" w:rsidP="00381286">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2" w:history="1">
              <w:r w:rsidRPr="00381286">
                <w:rPr>
                  <w:rStyle w:val="Hyperlink"/>
                  <w:rFonts w:eastAsiaTheme="minorEastAsia" w:cs="Arial"/>
                  <w:szCs w:val="20"/>
                </w:rPr>
                <w:t>Decoding Passion part 2 and extension</w:t>
              </w:r>
            </w:hyperlink>
          </w:p>
          <w:p w14:paraId="480BDC1C" w14:textId="6607F22E" w:rsidR="00381286" w:rsidRDefault="00381286" w:rsidP="00381286">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3" w:history="1">
              <w:r w:rsidRPr="00A122AC">
                <w:rPr>
                  <w:rStyle w:val="Hyperlink"/>
                  <w:rFonts w:eastAsiaTheme="minorEastAsia" w:cs="Arial"/>
                  <w:szCs w:val="20"/>
                </w:rPr>
                <w:t>Audio file excerpt</w:t>
              </w:r>
            </w:hyperlink>
          </w:p>
          <w:p w14:paraId="2E502258" w14:textId="59E2C579" w:rsidR="00381286" w:rsidRPr="002B462A" w:rsidRDefault="00A122AC"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4" w:history="1">
              <w:r w:rsidRPr="00A122AC">
                <w:rPr>
                  <w:rStyle w:val="Hyperlink"/>
                  <w:rFonts w:eastAsiaTheme="minorEastAsia" w:cs="Arial"/>
                  <w:szCs w:val="20"/>
                </w:rPr>
                <w:t>Score excerpt of this section</w:t>
              </w:r>
            </w:hyperlink>
          </w:p>
        </w:tc>
      </w:tr>
      <w:bookmarkEnd w:id="4"/>
    </w:tbl>
    <w:p w14:paraId="66C26F38" w14:textId="77777777" w:rsidR="00C26A3D" w:rsidRDefault="00C26A3D" w:rsidP="008114F0"/>
    <w:tbl>
      <w:tblPr>
        <w:tblStyle w:val="NESATable"/>
        <w:tblW w:w="13887" w:type="dxa"/>
        <w:tblLook w:val="04A0" w:firstRow="1" w:lastRow="0" w:firstColumn="1" w:lastColumn="0" w:noHBand="0" w:noVBand="1"/>
      </w:tblPr>
      <w:tblGrid>
        <w:gridCol w:w="2547"/>
        <w:gridCol w:w="8788"/>
        <w:gridCol w:w="2552"/>
      </w:tblGrid>
      <w:tr w:rsidR="001201BE" w:rsidRPr="003B76F1" w14:paraId="0A0E6C8E"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033094AC" w14:textId="77777777" w:rsidR="00011285" w:rsidRPr="003B76F1" w:rsidRDefault="00011285" w:rsidP="00BC3F0B">
            <w:pPr>
              <w:spacing w:after="0"/>
              <w:ind w:left="0"/>
              <w:rPr>
                <w:rFonts w:cs="Arial"/>
              </w:rPr>
            </w:pPr>
            <w:r>
              <w:rPr>
                <w:rFonts w:cs="Arial"/>
              </w:rPr>
              <w:lastRenderedPageBreak/>
              <w:t>Syllabus reference</w:t>
            </w:r>
          </w:p>
        </w:tc>
        <w:tc>
          <w:tcPr>
            <w:tcW w:w="8788" w:type="dxa"/>
            <w:shd w:val="clear" w:color="auto" w:fill="C00000"/>
          </w:tcPr>
          <w:p w14:paraId="79C44DFE" w14:textId="77777777" w:rsidR="00011285" w:rsidRPr="003B76F1" w:rsidRDefault="00011285"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7AF0FC5D" w14:textId="77777777" w:rsidR="00011285" w:rsidRPr="003B76F1" w:rsidRDefault="00011285"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1201BE" w:rsidRPr="003B76F1" w14:paraId="171F8ADF"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677CCF45" w14:textId="77777777" w:rsidR="00011285" w:rsidRDefault="00011285" w:rsidP="00BC3F0B">
            <w:pPr>
              <w:spacing w:after="0"/>
              <w:ind w:left="0"/>
              <w:rPr>
                <w:rFonts w:eastAsia="Times New Roman"/>
                <w:color w:val="000000" w:themeColor="text1"/>
              </w:rPr>
            </w:pPr>
          </w:p>
          <w:p w14:paraId="3F367749" w14:textId="77777777" w:rsidR="00685C18" w:rsidRDefault="00685C18" w:rsidP="00BC3F0B">
            <w:pPr>
              <w:spacing w:after="0"/>
              <w:ind w:left="0"/>
              <w:rPr>
                <w:rFonts w:eastAsia="Times New Roman"/>
                <w:color w:val="000000" w:themeColor="text1"/>
              </w:rPr>
            </w:pPr>
          </w:p>
          <w:p w14:paraId="58F1B178" w14:textId="77777777" w:rsidR="00685C18" w:rsidRDefault="00685C18" w:rsidP="00BC3F0B">
            <w:pPr>
              <w:spacing w:after="0"/>
              <w:ind w:left="0"/>
              <w:rPr>
                <w:rFonts w:eastAsia="Times New Roman"/>
                <w:color w:val="000000" w:themeColor="text1"/>
              </w:rPr>
            </w:pPr>
          </w:p>
          <w:p w14:paraId="5F2039D2" w14:textId="77777777" w:rsidR="00685C18" w:rsidRDefault="00685C18" w:rsidP="00BC3F0B">
            <w:pPr>
              <w:spacing w:after="0"/>
              <w:ind w:left="0"/>
              <w:rPr>
                <w:rFonts w:eastAsia="Times New Roman"/>
                <w:color w:val="000000" w:themeColor="text1"/>
              </w:rPr>
            </w:pPr>
          </w:p>
          <w:p w14:paraId="6667454C" w14:textId="76CC4EE8" w:rsidR="00685C18" w:rsidRPr="002B462A" w:rsidRDefault="00685C18" w:rsidP="00BC3F0B">
            <w:pPr>
              <w:spacing w:after="0"/>
              <w:ind w:left="0"/>
              <w:rPr>
                <w:rFonts w:eastAsia="Times New Roman"/>
                <w:color w:val="000000" w:themeColor="text1"/>
              </w:rPr>
            </w:pPr>
            <w:r>
              <w:rPr>
                <w:rFonts w:eastAsia="Times New Roman"/>
                <w:color w:val="000000" w:themeColor="text1"/>
              </w:rPr>
              <w:t>6, 42, 45</w:t>
            </w:r>
          </w:p>
        </w:tc>
        <w:tc>
          <w:tcPr>
            <w:tcW w:w="8788" w:type="dxa"/>
          </w:tcPr>
          <w:p w14:paraId="22DA59EA" w14:textId="03EAD420" w:rsidR="00011285" w:rsidRDefault="00011285"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
                <w:color w:val="000000" w:themeColor="text1"/>
                <w:szCs w:val="20"/>
              </w:rPr>
              <w:t>Starter activity</w:t>
            </w:r>
            <w:r>
              <w:rPr>
                <w:rFonts w:cs="Arial"/>
                <w:bCs/>
                <w:color w:val="000000" w:themeColor="text1"/>
                <w:szCs w:val="20"/>
              </w:rPr>
              <w:t xml:space="preserve"> – </w:t>
            </w:r>
            <w:r w:rsidR="00323CAE">
              <w:rPr>
                <w:rFonts w:cs="Arial"/>
                <w:bCs/>
                <w:color w:val="000000" w:themeColor="text1"/>
                <w:szCs w:val="20"/>
              </w:rPr>
              <w:t>Morse code is music!</w:t>
            </w:r>
          </w:p>
          <w:p w14:paraId="2707CFAC" w14:textId="1D66D1F8" w:rsidR="00323CAE" w:rsidRDefault="00323CAE"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The teacher summarises what Morse Code </w:t>
            </w:r>
            <w:proofErr w:type="gramStart"/>
            <w:r>
              <w:rPr>
                <w:rFonts w:cs="Arial"/>
                <w:bCs/>
                <w:color w:val="000000" w:themeColor="text1"/>
                <w:szCs w:val="20"/>
              </w:rPr>
              <w:t>is, or</w:t>
            </w:r>
            <w:proofErr w:type="gramEnd"/>
            <w:r>
              <w:rPr>
                <w:rFonts w:cs="Arial"/>
                <w:bCs/>
                <w:color w:val="000000" w:themeColor="text1"/>
                <w:szCs w:val="20"/>
              </w:rPr>
              <w:t xml:space="preserve"> shows a short video. They then show a Morse code table for students to work with.</w:t>
            </w:r>
          </w:p>
          <w:p w14:paraId="7D20E5F0" w14:textId="141AB33C" w:rsidR="00323CAE" w:rsidRPr="00323CAE" w:rsidRDefault="00323CAE"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Using the table, the teacher plays their own name (using a percussion instrument or body percussion) or the name of their school. Students work out how to play their own name, or in groups, the name of one member of the group.</w:t>
            </w:r>
          </w:p>
          <w:p w14:paraId="17F27348" w14:textId="77777777" w:rsidR="00011285" w:rsidRDefault="00323CAE" w:rsidP="00BC3F0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Can these names be musical. There is a short stimulus video that can be used to provoke conversation.</w:t>
            </w:r>
          </w:p>
          <w:p w14:paraId="2DB82FAA" w14:textId="3D4B816A" w:rsidR="00685C18" w:rsidRPr="006F47DB" w:rsidRDefault="00685C18" w:rsidP="00BC3F0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N.B. There are apps and websites that will generate Morse code from inputted text and numbers which is an enjoyable alternative to working it out manually.</w:t>
            </w:r>
          </w:p>
        </w:tc>
        <w:tc>
          <w:tcPr>
            <w:tcW w:w="2552" w:type="dxa"/>
            <w:noWrap/>
          </w:tcPr>
          <w:p w14:paraId="059BE36A"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6210DE38" w14:textId="56E3467B" w:rsidR="00323CAE" w:rsidRDefault="00323CAE"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5" w:history="1">
              <w:proofErr w:type="gramStart"/>
              <w:r w:rsidRPr="00323CAE">
                <w:rPr>
                  <w:rStyle w:val="Hyperlink"/>
                  <w:rFonts w:eastAsiaTheme="minorEastAsia" w:cs="Arial"/>
                  <w:szCs w:val="20"/>
                </w:rPr>
                <w:t>3 minute</w:t>
              </w:r>
              <w:proofErr w:type="gramEnd"/>
              <w:r w:rsidRPr="00323CAE">
                <w:rPr>
                  <w:rStyle w:val="Hyperlink"/>
                  <w:rFonts w:eastAsiaTheme="minorEastAsia" w:cs="Arial"/>
                  <w:szCs w:val="20"/>
                </w:rPr>
                <w:t xml:space="preserve"> video</w:t>
              </w:r>
            </w:hyperlink>
            <w:r w:rsidR="00685C18">
              <w:rPr>
                <w:rFonts w:eastAsiaTheme="minorEastAsia" w:cs="Arial"/>
                <w:color w:val="000000" w:themeColor="text1"/>
                <w:szCs w:val="20"/>
              </w:rPr>
              <w:t xml:space="preserve"> or</w:t>
            </w:r>
          </w:p>
          <w:p w14:paraId="395304F6" w14:textId="5FFCC0AC" w:rsidR="00323CAE" w:rsidRDefault="00323CAE"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6" w:history="1">
              <w:r w:rsidRPr="00323CAE">
                <w:rPr>
                  <w:rStyle w:val="Hyperlink"/>
                  <w:rFonts w:eastAsiaTheme="minorEastAsia" w:cs="Arial"/>
                  <w:szCs w:val="20"/>
                </w:rPr>
                <w:t>1 minute video</w:t>
              </w:r>
            </w:hyperlink>
          </w:p>
          <w:p w14:paraId="1335D0D2" w14:textId="3AC2D89D" w:rsidR="00323CAE" w:rsidRDefault="00685C18"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7" w:history="1">
              <w:r w:rsidRPr="00685C18">
                <w:rPr>
                  <w:rStyle w:val="Hyperlink"/>
                  <w:rFonts w:eastAsiaTheme="minorEastAsia" w:cs="Arial"/>
                  <w:szCs w:val="20"/>
                </w:rPr>
                <w:t>Morse code table at the Radio Society of Great Britain</w:t>
              </w:r>
            </w:hyperlink>
          </w:p>
          <w:p w14:paraId="07E3E5D4" w14:textId="77777777" w:rsidR="00323CAE" w:rsidRDefault="00323CAE"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0E095571" w14:textId="04F37CF5" w:rsidR="00323CAE" w:rsidRPr="002B462A" w:rsidRDefault="00323CAE"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8" w:history="1">
              <w:r w:rsidRPr="00323CAE">
                <w:rPr>
                  <w:rStyle w:val="Hyperlink"/>
                  <w:rFonts w:eastAsiaTheme="minorEastAsia" w:cs="Arial"/>
                  <w:szCs w:val="20"/>
                </w:rPr>
                <w:t>Stimulus video</w:t>
              </w:r>
            </w:hyperlink>
          </w:p>
        </w:tc>
      </w:tr>
      <w:tr w:rsidR="001201BE" w:rsidRPr="003B76F1" w14:paraId="14EC7314"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5C71E82E" w14:textId="77777777" w:rsidR="00011285" w:rsidRDefault="00011285" w:rsidP="00BC3F0B">
            <w:pPr>
              <w:spacing w:after="0"/>
              <w:ind w:left="360" w:hanging="360"/>
              <w:rPr>
                <w:rFonts w:eastAsia="Times New Roman"/>
                <w:color w:val="000000" w:themeColor="text1"/>
              </w:rPr>
            </w:pPr>
          </w:p>
          <w:p w14:paraId="2797A59C" w14:textId="77777777" w:rsidR="00685C18" w:rsidRDefault="00685C18" w:rsidP="00BC3F0B">
            <w:pPr>
              <w:spacing w:after="0"/>
              <w:ind w:left="360" w:hanging="360"/>
              <w:rPr>
                <w:rFonts w:eastAsia="Times New Roman"/>
                <w:color w:val="000000" w:themeColor="text1"/>
              </w:rPr>
            </w:pPr>
          </w:p>
          <w:p w14:paraId="0E91E011" w14:textId="77777777" w:rsidR="00685C18" w:rsidRDefault="00685C18" w:rsidP="00BC3F0B">
            <w:pPr>
              <w:spacing w:after="0"/>
              <w:ind w:left="360" w:hanging="360"/>
              <w:rPr>
                <w:rFonts w:eastAsia="Times New Roman"/>
                <w:color w:val="000000" w:themeColor="text1"/>
              </w:rPr>
            </w:pPr>
            <w:bookmarkStart w:id="5" w:name="_Hlk191559429"/>
            <w:r>
              <w:rPr>
                <w:rFonts w:eastAsia="Times New Roman"/>
                <w:color w:val="000000" w:themeColor="text1"/>
              </w:rPr>
              <w:t>20, 21, 24, 27, 30, 32, 36</w:t>
            </w:r>
            <w:bookmarkEnd w:id="5"/>
          </w:p>
          <w:p w14:paraId="797932BA" w14:textId="77777777" w:rsidR="00291B78" w:rsidRDefault="00291B78" w:rsidP="00BC3F0B">
            <w:pPr>
              <w:spacing w:after="0"/>
              <w:ind w:left="360" w:hanging="360"/>
              <w:rPr>
                <w:rFonts w:eastAsia="Times New Roman"/>
                <w:color w:val="000000" w:themeColor="text1"/>
              </w:rPr>
            </w:pPr>
          </w:p>
          <w:p w14:paraId="33AB319B" w14:textId="77777777" w:rsidR="00291B78" w:rsidRDefault="00291B78" w:rsidP="00BC3F0B">
            <w:pPr>
              <w:spacing w:after="0"/>
              <w:ind w:left="360" w:hanging="360"/>
              <w:rPr>
                <w:rFonts w:eastAsia="Times New Roman"/>
                <w:color w:val="000000" w:themeColor="text1"/>
              </w:rPr>
            </w:pPr>
          </w:p>
          <w:p w14:paraId="55ADE11F" w14:textId="77777777" w:rsidR="00291B78" w:rsidRDefault="00291B78" w:rsidP="00BC3F0B">
            <w:pPr>
              <w:spacing w:after="0"/>
              <w:ind w:left="360" w:hanging="360"/>
              <w:rPr>
                <w:rFonts w:eastAsia="Times New Roman"/>
                <w:color w:val="000000" w:themeColor="text1"/>
              </w:rPr>
            </w:pPr>
          </w:p>
          <w:p w14:paraId="0FEDC055" w14:textId="77777777" w:rsidR="00291B78" w:rsidRDefault="00291B78" w:rsidP="00BC3F0B">
            <w:pPr>
              <w:spacing w:after="0"/>
              <w:ind w:left="360" w:hanging="360"/>
              <w:rPr>
                <w:rFonts w:eastAsia="Times New Roman"/>
                <w:color w:val="000000" w:themeColor="text1"/>
              </w:rPr>
            </w:pPr>
          </w:p>
          <w:p w14:paraId="02EAFEA8" w14:textId="77777777" w:rsidR="00291B78" w:rsidRDefault="00291B78" w:rsidP="00BC3F0B">
            <w:pPr>
              <w:spacing w:after="0"/>
              <w:ind w:left="360" w:hanging="360"/>
              <w:rPr>
                <w:rFonts w:eastAsia="Times New Roman"/>
                <w:color w:val="000000" w:themeColor="text1"/>
              </w:rPr>
            </w:pPr>
          </w:p>
          <w:p w14:paraId="60D0FEE8" w14:textId="77777777" w:rsidR="00291B78" w:rsidRDefault="00291B78" w:rsidP="00BC3F0B">
            <w:pPr>
              <w:spacing w:after="0"/>
              <w:ind w:left="360" w:hanging="360"/>
              <w:rPr>
                <w:rFonts w:eastAsia="Times New Roman"/>
                <w:color w:val="000000" w:themeColor="text1"/>
              </w:rPr>
            </w:pPr>
          </w:p>
          <w:p w14:paraId="63B5F223" w14:textId="77777777" w:rsidR="00291B78" w:rsidRDefault="00291B78" w:rsidP="00BC3F0B">
            <w:pPr>
              <w:spacing w:after="0"/>
              <w:ind w:left="360" w:hanging="360"/>
              <w:rPr>
                <w:rFonts w:eastAsia="Times New Roman"/>
                <w:color w:val="000000" w:themeColor="text1"/>
              </w:rPr>
            </w:pPr>
          </w:p>
          <w:p w14:paraId="4E5935C5" w14:textId="77777777" w:rsidR="00291B78" w:rsidRDefault="00291B78" w:rsidP="00BC3F0B">
            <w:pPr>
              <w:spacing w:after="0"/>
              <w:ind w:left="360" w:hanging="360"/>
              <w:rPr>
                <w:rFonts w:eastAsia="Times New Roman"/>
                <w:color w:val="000000" w:themeColor="text1"/>
              </w:rPr>
            </w:pPr>
          </w:p>
          <w:p w14:paraId="31A0A69B" w14:textId="77777777" w:rsidR="00291B78" w:rsidRDefault="00291B78" w:rsidP="00BC3F0B">
            <w:pPr>
              <w:spacing w:after="0"/>
              <w:ind w:left="360" w:hanging="360"/>
              <w:rPr>
                <w:rFonts w:eastAsia="Times New Roman"/>
                <w:color w:val="000000" w:themeColor="text1"/>
              </w:rPr>
            </w:pPr>
          </w:p>
          <w:p w14:paraId="3C213122" w14:textId="77777777" w:rsidR="00291B78" w:rsidRDefault="00291B78" w:rsidP="00BC3F0B">
            <w:pPr>
              <w:spacing w:after="0"/>
              <w:ind w:left="360" w:hanging="360"/>
              <w:rPr>
                <w:rFonts w:eastAsia="Times New Roman"/>
                <w:color w:val="000000" w:themeColor="text1"/>
              </w:rPr>
            </w:pPr>
          </w:p>
          <w:p w14:paraId="301F570B" w14:textId="1DAED655" w:rsidR="00291B78" w:rsidRPr="002B462A" w:rsidRDefault="00291B78" w:rsidP="00BC3F0B">
            <w:pPr>
              <w:spacing w:after="0"/>
              <w:ind w:left="360" w:hanging="360"/>
              <w:rPr>
                <w:rFonts w:eastAsia="Times New Roman"/>
                <w:color w:val="000000" w:themeColor="text1"/>
              </w:rPr>
            </w:pPr>
            <w:r>
              <w:rPr>
                <w:rFonts w:eastAsia="Times New Roman"/>
                <w:color w:val="000000" w:themeColor="text1"/>
              </w:rPr>
              <w:t>42, 43, 44, 47</w:t>
            </w:r>
          </w:p>
        </w:tc>
        <w:tc>
          <w:tcPr>
            <w:tcW w:w="8788" w:type="dxa"/>
          </w:tcPr>
          <w:p w14:paraId="6E09151F" w14:textId="4377E286" w:rsidR="00011285" w:rsidRDefault="00271EAC" w:rsidP="001201BE">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271EAC">
              <w:rPr>
                <w:rFonts w:cs="Arial"/>
                <w:b/>
                <w:color w:val="000000" w:themeColor="text1"/>
                <w:szCs w:val="20"/>
              </w:rPr>
              <w:t>Exploring musical cryptography</w:t>
            </w:r>
            <w:r>
              <w:rPr>
                <w:rFonts w:cs="Arial"/>
                <w:bCs/>
                <w:color w:val="000000" w:themeColor="text1"/>
                <w:szCs w:val="20"/>
              </w:rPr>
              <w:t xml:space="preserve"> – popular music repertoire and culture.</w:t>
            </w:r>
          </w:p>
          <w:p w14:paraId="6F0EF932" w14:textId="2C7AE475" w:rsidR="00271EAC" w:rsidRDefault="00A122AC" w:rsidP="00271EA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Listen to </w:t>
            </w:r>
            <w:r>
              <w:rPr>
                <w:rFonts w:cs="Arial"/>
                <w:bCs/>
                <w:i/>
                <w:iCs/>
                <w:color w:val="000000" w:themeColor="text1"/>
                <w:szCs w:val="20"/>
              </w:rPr>
              <w:t>Western Union</w:t>
            </w:r>
            <w:r>
              <w:rPr>
                <w:rFonts w:cs="Arial"/>
                <w:bCs/>
                <w:color w:val="000000" w:themeColor="text1"/>
                <w:szCs w:val="20"/>
              </w:rPr>
              <w:t xml:space="preserve"> by The Five Americans. It sounds like it has morse code in it. Funnily enough, while The Five Americans wanted it to sound like morse code, they did not </w:t>
            </w:r>
            <w:r w:rsidR="001201BE">
              <w:rPr>
                <w:rFonts w:cs="Arial"/>
                <w:bCs/>
                <w:color w:val="000000" w:themeColor="text1"/>
                <w:szCs w:val="20"/>
              </w:rPr>
              <w:t>actually encode a message!</w:t>
            </w:r>
          </w:p>
          <w:p w14:paraId="592128E1" w14:textId="2E98D559" w:rsidR="001201BE" w:rsidRDefault="001201BE" w:rsidP="00271EA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Listen to the theme for the television show </w:t>
            </w:r>
            <w:r>
              <w:rPr>
                <w:rFonts w:cs="Arial"/>
                <w:bCs/>
                <w:i/>
                <w:iCs/>
                <w:color w:val="000000" w:themeColor="text1"/>
                <w:szCs w:val="20"/>
              </w:rPr>
              <w:t xml:space="preserve">Inspector Morse, </w:t>
            </w:r>
            <w:r w:rsidRPr="001201BE">
              <w:rPr>
                <w:rFonts w:cs="Arial"/>
                <w:bCs/>
                <w:color w:val="000000" w:themeColor="text1"/>
                <w:szCs w:val="20"/>
              </w:rPr>
              <w:t>asking</w:t>
            </w:r>
            <w:r>
              <w:rPr>
                <w:rFonts w:cs="Arial"/>
                <w:bCs/>
                <w:color w:val="000000" w:themeColor="text1"/>
                <w:szCs w:val="20"/>
              </w:rPr>
              <w:t xml:space="preserve"> students to decode the ostinato that goes the whole way through </w:t>
            </w:r>
            <w:r w:rsidR="00F0111E">
              <w:rPr>
                <w:rFonts w:cs="Arial"/>
                <w:bCs/>
                <w:color w:val="000000" w:themeColor="text1"/>
                <w:szCs w:val="20"/>
              </w:rPr>
              <w:t>(</w:t>
            </w:r>
            <w:r w:rsidR="00F0111E" w:rsidRPr="00F0111E">
              <w:rPr>
                <w:rFonts w:cs="Arial"/>
                <w:bCs/>
                <w:i/>
                <w:iCs/>
                <w:color w:val="000000" w:themeColor="text1"/>
                <w:szCs w:val="20"/>
              </w:rPr>
              <w:t>engaged</w:t>
            </w:r>
            <w:r w:rsidR="00F0111E">
              <w:rPr>
                <w:rFonts w:cs="Arial"/>
                <w:bCs/>
                <w:color w:val="000000" w:themeColor="text1"/>
                <w:szCs w:val="20"/>
              </w:rPr>
              <w:t xml:space="preserve"> listening)</w:t>
            </w:r>
            <w:r>
              <w:rPr>
                <w:rFonts w:cs="Arial"/>
                <w:bCs/>
                <w:color w:val="000000" w:themeColor="text1"/>
                <w:szCs w:val="20"/>
              </w:rPr>
              <w:t xml:space="preserve">. (It spells “Morse”). </w:t>
            </w:r>
          </w:p>
          <w:p w14:paraId="227D318E" w14:textId="77777777" w:rsidR="001201BE" w:rsidRDefault="001201BE" w:rsidP="00271EA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1201BE">
              <w:rPr>
                <w:rFonts w:cs="Arial"/>
                <w:bCs/>
                <w:noProof/>
                <w:color w:val="000000" w:themeColor="text1"/>
                <w:szCs w:val="20"/>
              </w:rPr>
              <w:drawing>
                <wp:inline distT="0" distB="0" distL="0" distR="0" wp14:anchorId="015598AC" wp14:editId="3595B055">
                  <wp:extent cx="4119155" cy="536806"/>
                  <wp:effectExtent l="0" t="0" r="0" b="0"/>
                  <wp:docPr id="141022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22444" name=""/>
                          <pic:cNvPicPr/>
                        </pic:nvPicPr>
                        <pic:blipFill>
                          <a:blip r:embed="rId29"/>
                          <a:stretch>
                            <a:fillRect/>
                          </a:stretch>
                        </pic:blipFill>
                        <pic:spPr>
                          <a:xfrm>
                            <a:off x="0" y="0"/>
                            <a:ext cx="4463434" cy="581672"/>
                          </a:xfrm>
                          <a:prstGeom prst="rect">
                            <a:avLst/>
                          </a:prstGeom>
                        </pic:spPr>
                      </pic:pic>
                    </a:graphicData>
                  </a:graphic>
                </wp:inline>
              </w:drawing>
            </w:r>
          </w:p>
          <w:p w14:paraId="168E6C88" w14:textId="67BC9A80" w:rsidR="001201BE" w:rsidRPr="001201BE" w:rsidRDefault="001201BE" w:rsidP="00271EAC">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Listen to </w:t>
            </w:r>
            <w:r>
              <w:rPr>
                <w:rFonts w:cs="Arial"/>
                <w:bCs/>
                <w:i/>
                <w:iCs/>
                <w:color w:val="000000" w:themeColor="text1"/>
                <w:szCs w:val="20"/>
              </w:rPr>
              <w:t>The Tide Is Turning</w:t>
            </w:r>
            <w:r>
              <w:rPr>
                <w:rFonts w:cs="Arial"/>
                <w:bCs/>
                <w:color w:val="000000" w:themeColor="text1"/>
                <w:szCs w:val="20"/>
              </w:rPr>
              <w:t xml:space="preserve"> by Roger Waters. The final section includes an extra verse that Waters wrote, but it is played as Morse code, rather than sung.</w:t>
            </w:r>
          </w:p>
          <w:p w14:paraId="3D5B0628" w14:textId="3305EA8E" w:rsidR="001201BE" w:rsidRPr="001201BE" w:rsidRDefault="00F0111E" w:rsidP="00F0111E">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In groups of any size, students develop small percussion pieces based on Morse code messages. Groups can try to decode </w:t>
            </w:r>
            <w:proofErr w:type="spellStart"/>
            <w:r>
              <w:rPr>
                <w:rFonts w:cs="Arial"/>
                <w:bCs/>
                <w:color w:val="000000" w:themeColor="text1"/>
                <w:szCs w:val="20"/>
              </w:rPr>
              <w:t>each others’</w:t>
            </w:r>
            <w:proofErr w:type="spellEnd"/>
            <w:r>
              <w:rPr>
                <w:rFonts w:cs="Arial"/>
                <w:bCs/>
                <w:color w:val="000000" w:themeColor="text1"/>
                <w:szCs w:val="20"/>
              </w:rPr>
              <w:t xml:space="preserve"> messages. Performances might be recorded for student portfolios.</w:t>
            </w:r>
          </w:p>
        </w:tc>
        <w:tc>
          <w:tcPr>
            <w:tcW w:w="2552" w:type="dxa"/>
            <w:noWrap/>
          </w:tcPr>
          <w:p w14:paraId="757E277B" w14:textId="77777777" w:rsidR="00011285" w:rsidRDefault="00011285"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5C137C0A" w14:textId="25FDFD20" w:rsidR="00A122AC" w:rsidRDefault="00A122AC"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30" w:history="1">
              <w:r w:rsidRPr="00A122AC">
                <w:rPr>
                  <w:rStyle w:val="Hyperlink"/>
                  <w:rFonts w:eastAsiaTheme="minorEastAsia" w:cs="Arial"/>
                  <w:i/>
                  <w:iCs/>
                  <w:szCs w:val="20"/>
                </w:rPr>
                <w:t>Western Union</w:t>
              </w:r>
              <w:r w:rsidRPr="00A122AC">
                <w:rPr>
                  <w:rStyle w:val="Hyperlink"/>
                  <w:rFonts w:eastAsiaTheme="minorEastAsia" w:cs="Arial"/>
                  <w:szCs w:val="20"/>
                </w:rPr>
                <w:t xml:space="preserve"> on Streaming Services</w:t>
              </w:r>
            </w:hyperlink>
          </w:p>
          <w:p w14:paraId="039C4ECC" w14:textId="77777777" w:rsidR="00A122AC" w:rsidRDefault="00A122AC"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466E1F79" w14:textId="77777777" w:rsidR="001201BE" w:rsidRDefault="001201BE"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31" w:history="1">
              <w:r w:rsidRPr="001201BE">
                <w:rPr>
                  <w:rStyle w:val="Hyperlink"/>
                  <w:rFonts w:eastAsiaTheme="minorEastAsia" w:cs="Arial"/>
                  <w:szCs w:val="20"/>
                </w:rPr>
                <w:t xml:space="preserve">The </w:t>
              </w:r>
              <w:r w:rsidRPr="001201BE">
                <w:rPr>
                  <w:rStyle w:val="Hyperlink"/>
                  <w:rFonts w:eastAsiaTheme="minorEastAsia" w:cs="Arial"/>
                  <w:i/>
                  <w:iCs/>
                  <w:szCs w:val="20"/>
                </w:rPr>
                <w:t>Inspector Morse Theme</w:t>
              </w:r>
              <w:r w:rsidRPr="001201BE">
                <w:rPr>
                  <w:rStyle w:val="Hyperlink"/>
                  <w:rFonts w:eastAsiaTheme="minorEastAsia" w:cs="Arial"/>
                  <w:szCs w:val="20"/>
                </w:rPr>
                <w:t xml:space="preserve"> on streaming services</w:t>
              </w:r>
            </w:hyperlink>
          </w:p>
          <w:p w14:paraId="4B3B506F" w14:textId="77777777" w:rsidR="001201BE" w:rsidRDefault="001201BE"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09A61117" w14:textId="0F6ED8F4" w:rsidR="001201BE" w:rsidRDefault="001201BE"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32" w:history="1">
              <w:r w:rsidRPr="001201BE">
                <w:rPr>
                  <w:rStyle w:val="Hyperlink"/>
                  <w:rFonts w:eastAsiaTheme="minorEastAsia" w:cs="Arial"/>
                  <w:i/>
                  <w:iCs/>
                  <w:szCs w:val="20"/>
                </w:rPr>
                <w:t>The</w:t>
              </w:r>
              <w:r w:rsidRPr="001201BE">
                <w:rPr>
                  <w:rStyle w:val="Hyperlink"/>
                  <w:rFonts w:eastAsiaTheme="minorEastAsia" w:cs="Arial"/>
                  <w:szCs w:val="20"/>
                </w:rPr>
                <w:t xml:space="preserve"> </w:t>
              </w:r>
              <w:r w:rsidRPr="001201BE">
                <w:rPr>
                  <w:rStyle w:val="Hyperlink"/>
                  <w:rFonts w:eastAsiaTheme="minorEastAsia" w:cs="Arial"/>
                  <w:i/>
                  <w:iCs/>
                  <w:szCs w:val="20"/>
                </w:rPr>
                <w:t>Tide Is Turning</w:t>
              </w:r>
              <w:r w:rsidRPr="001201BE">
                <w:rPr>
                  <w:rStyle w:val="Hyperlink"/>
                  <w:rFonts w:eastAsiaTheme="minorEastAsia" w:cs="Arial"/>
                  <w:szCs w:val="20"/>
                </w:rPr>
                <w:t xml:space="preserve"> on streaming services</w:t>
              </w:r>
            </w:hyperlink>
          </w:p>
          <w:p w14:paraId="6807F91B" w14:textId="0EC44B6F" w:rsidR="001201BE" w:rsidRPr="001201BE" w:rsidRDefault="001201BE" w:rsidP="00A122AC">
            <w:pPr>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1201BE" w:rsidRPr="003B76F1" w14:paraId="76555C83"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106E2D49" w14:textId="77777777" w:rsidR="00291B78" w:rsidRDefault="00291B78" w:rsidP="00BC3F0B">
            <w:pPr>
              <w:spacing w:after="0"/>
              <w:ind w:left="360" w:hanging="360"/>
              <w:rPr>
                <w:rFonts w:eastAsia="Times New Roman"/>
                <w:color w:val="000000" w:themeColor="text1"/>
              </w:rPr>
            </w:pPr>
          </w:p>
          <w:p w14:paraId="460050F2" w14:textId="77777777" w:rsidR="00291B78" w:rsidRDefault="00291B78" w:rsidP="00BC3F0B">
            <w:pPr>
              <w:spacing w:after="0"/>
              <w:ind w:left="360" w:hanging="360"/>
              <w:rPr>
                <w:rFonts w:eastAsia="Times New Roman"/>
                <w:color w:val="000000" w:themeColor="text1"/>
              </w:rPr>
            </w:pPr>
          </w:p>
          <w:p w14:paraId="28BD89DB" w14:textId="77777777" w:rsidR="00291B78" w:rsidRDefault="00291B78" w:rsidP="00BC3F0B">
            <w:pPr>
              <w:spacing w:after="0"/>
              <w:ind w:left="360" w:hanging="360"/>
              <w:rPr>
                <w:rFonts w:eastAsia="Times New Roman"/>
                <w:color w:val="000000" w:themeColor="text1"/>
              </w:rPr>
            </w:pPr>
          </w:p>
          <w:p w14:paraId="5FB53CA5" w14:textId="77777777" w:rsidR="00291B78" w:rsidRDefault="00291B78" w:rsidP="00BC3F0B">
            <w:pPr>
              <w:spacing w:after="0"/>
              <w:ind w:left="360" w:hanging="360"/>
              <w:rPr>
                <w:rFonts w:eastAsia="Times New Roman"/>
                <w:color w:val="000000" w:themeColor="text1"/>
              </w:rPr>
            </w:pPr>
          </w:p>
          <w:p w14:paraId="44D62F53" w14:textId="77777777" w:rsidR="00291B78" w:rsidRDefault="00291B78" w:rsidP="00BC3F0B">
            <w:pPr>
              <w:spacing w:after="0"/>
              <w:ind w:left="360" w:hanging="360"/>
              <w:rPr>
                <w:rFonts w:eastAsia="Times New Roman"/>
                <w:color w:val="000000" w:themeColor="text1"/>
              </w:rPr>
            </w:pPr>
          </w:p>
          <w:p w14:paraId="7278098C" w14:textId="59290FF9" w:rsidR="00011285" w:rsidRDefault="00291B78" w:rsidP="00291B78">
            <w:pPr>
              <w:spacing w:after="0"/>
              <w:ind w:left="19" w:hanging="19"/>
              <w:rPr>
                <w:rFonts w:eastAsia="Times New Roman"/>
                <w:color w:val="000000" w:themeColor="text1"/>
              </w:rPr>
            </w:pPr>
            <w:r>
              <w:rPr>
                <w:rFonts w:eastAsia="Times New Roman"/>
                <w:color w:val="000000" w:themeColor="text1"/>
              </w:rPr>
              <w:t>20, 21, 22, 24, 27, 30, 32, 36</w:t>
            </w:r>
          </w:p>
          <w:p w14:paraId="33BC2388" w14:textId="77777777" w:rsidR="00291B78" w:rsidRDefault="00291B78" w:rsidP="00BC3F0B">
            <w:pPr>
              <w:spacing w:after="0"/>
              <w:ind w:left="360" w:hanging="360"/>
              <w:rPr>
                <w:rFonts w:eastAsia="Times New Roman"/>
                <w:color w:val="000000" w:themeColor="text1"/>
              </w:rPr>
            </w:pPr>
          </w:p>
          <w:p w14:paraId="04B5F7DF" w14:textId="77777777" w:rsidR="00291B78" w:rsidRDefault="00291B78" w:rsidP="00BC3F0B">
            <w:pPr>
              <w:spacing w:after="0"/>
              <w:ind w:left="360" w:hanging="360"/>
              <w:rPr>
                <w:rFonts w:eastAsia="Times New Roman"/>
                <w:color w:val="000000" w:themeColor="text1"/>
              </w:rPr>
            </w:pPr>
          </w:p>
          <w:p w14:paraId="245AFB6F" w14:textId="77777777" w:rsidR="00291B78" w:rsidRDefault="00291B78" w:rsidP="00BC3F0B">
            <w:pPr>
              <w:spacing w:after="0"/>
              <w:ind w:left="360" w:hanging="360"/>
              <w:rPr>
                <w:rFonts w:eastAsia="Times New Roman"/>
                <w:color w:val="000000" w:themeColor="text1"/>
              </w:rPr>
            </w:pPr>
          </w:p>
          <w:p w14:paraId="4B6EBB4D" w14:textId="77777777" w:rsidR="00291B78" w:rsidRDefault="00291B78" w:rsidP="00BC3F0B">
            <w:pPr>
              <w:spacing w:after="0"/>
              <w:ind w:left="360" w:hanging="360"/>
              <w:rPr>
                <w:rFonts w:eastAsia="Times New Roman"/>
                <w:color w:val="000000" w:themeColor="text1"/>
              </w:rPr>
            </w:pPr>
          </w:p>
          <w:p w14:paraId="4E0779D1" w14:textId="1852D750" w:rsidR="00291B78" w:rsidRPr="002B462A" w:rsidRDefault="00291B78" w:rsidP="00BC3F0B">
            <w:pPr>
              <w:spacing w:after="0"/>
              <w:ind w:left="360" w:hanging="360"/>
              <w:rPr>
                <w:rFonts w:eastAsia="Times New Roman"/>
                <w:color w:val="000000" w:themeColor="text1"/>
              </w:rPr>
            </w:pPr>
            <w:r>
              <w:rPr>
                <w:rFonts w:eastAsia="Times New Roman"/>
                <w:color w:val="000000" w:themeColor="text1"/>
              </w:rPr>
              <w:t>42, 43, 44, 45, 48, 49, 55</w:t>
            </w:r>
          </w:p>
        </w:tc>
        <w:tc>
          <w:tcPr>
            <w:tcW w:w="8788" w:type="dxa"/>
          </w:tcPr>
          <w:p w14:paraId="55CCCEA7" w14:textId="77777777" w:rsidR="00011285" w:rsidRPr="00F0111E" w:rsidRDefault="00F0111E"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
                <w:color w:val="000000" w:themeColor="text1"/>
                <w:szCs w:val="20"/>
              </w:rPr>
            </w:pPr>
            <w:r w:rsidRPr="00F0111E">
              <w:rPr>
                <w:rFonts w:cs="Arial"/>
                <w:b/>
                <w:color w:val="000000" w:themeColor="text1"/>
                <w:szCs w:val="20"/>
              </w:rPr>
              <w:lastRenderedPageBreak/>
              <w:t>Backmasking</w:t>
            </w:r>
          </w:p>
          <w:p w14:paraId="31B3159A" w14:textId="77777777" w:rsidR="00F0111E" w:rsidRDefault="00F0111E"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Listen to The Corrs </w:t>
            </w:r>
            <w:r w:rsidR="0017050F">
              <w:rPr>
                <w:rFonts w:cs="Arial"/>
                <w:bCs/>
                <w:i/>
                <w:iCs/>
                <w:color w:val="000000" w:themeColor="text1"/>
                <w:szCs w:val="20"/>
              </w:rPr>
              <w:t>Leave Me Alone</w:t>
            </w:r>
            <w:r w:rsidR="0017050F" w:rsidRPr="0017050F">
              <w:rPr>
                <w:rFonts w:cs="Arial"/>
                <w:bCs/>
                <w:color w:val="000000" w:themeColor="text1"/>
                <w:szCs w:val="20"/>
              </w:rPr>
              <w:t xml:space="preserve">, </w:t>
            </w:r>
            <w:r w:rsidR="0017050F">
              <w:rPr>
                <w:rFonts w:cs="Arial"/>
                <w:bCs/>
                <w:color w:val="000000" w:themeColor="text1"/>
                <w:szCs w:val="20"/>
              </w:rPr>
              <w:t xml:space="preserve">first </w:t>
            </w:r>
            <w:r w:rsidR="00B54D29">
              <w:rPr>
                <w:rFonts w:cs="Arial"/>
                <w:bCs/>
                <w:color w:val="000000" w:themeColor="text1"/>
                <w:szCs w:val="20"/>
              </w:rPr>
              <w:t>7</w:t>
            </w:r>
            <w:r w:rsidR="0017050F">
              <w:rPr>
                <w:rFonts w:cs="Arial"/>
                <w:bCs/>
                <w:color w:val="000000" w:themeColor="text1"/>
                <w:szCs w:val="20"/>
              </w:rPr>
              <w:t xml:space="preserve"> seconds</w:t>
            </w:r>
            <w:r w:rsidR="00B54D29">
              <w:rPr>
                <w:rFonts w:cs="Arial"/>
                <w:bCs/>
                <w:color w:val="000000" w:themeColor="text1"/>
                <w:szCs w:val="20"/>
              </w:rPr>
              <w:t xml:space="preserve">. What are the band singing? Use an app such as Audacity to reverse the clip to reveal. Students can then do a similar process with songs </w:t>
            </w:r>
            <w:r w:rsidR="00B54D29">
              <w:rPr>
                <w:rFonts w:cs="Arial"/>
                <w:bCs/>
                <w:color w:val="000000" w:themeColor="text1"/>
                <w:szCs w:val="20"/>
              </w:rPr>
              <w:lastRenderedPageBreak/>
              <w:t>that include (appropriate) backmasking, such as:</w:t>
            </w:r>
          </w:p>
          <w:p w14:paraId="1868CAE3" w14:textId="77777777" w:rsidR="00B54D29" w:rsidRDefault="00B54D29" w:rsidP="00C11311">
            <w:pPr>
              <w:pStyle w:val="ListParagraph"/>
              <w:cnfStyle w:val="000000000000" w:firstRow="0" w:lastRow="0" w:firstColumn="0" w:lastColumn="0" w:oddVBand="0" w:evenVBand="0" w:oddHBand="0" w:evenHBand="0" w:firstRowFirstColumn="0" w:firstRowLastColumn="0" w:lastRowFirstColumn="0" w:lastRowLastColumn="0"/>
            </w:pPr>
            <w:r>
              <w:t xml:space="preserve">The White Stripes Walking </w:t>
            </w:r>
            <w:proofErr w:type="gramStart"/>
            <w:r>
              <w:t>With</w:t>
            </w:r>
            <w:proofErr w:type="gramEnd"/>
            <w:r>
              <w:t xml:space="preserve"> A Ghost</w:t>
            </w:r>
          </w:p>
          <w:p w14:paraId="762CDE74" w14:textId="77777777" w:rsidR="00B54D29" w:rsidRDefault="00B54D29" w:rsidP="00C11311">
            <w:pPr>
              <w:pStyle w:val="ListParagraph"/>
              <w:cnfStyle w:val="000000000000" w:firstRow="0" w:lastRow="0" w:firstColumn="0" w:lastColumn="0" w:oddVBand="0" w:evenVBand="0" w:oddHBand="0" w:evenHBand="0" w:firstRowFirstColumn="0" w:firstRowLastColumn="0" w:lastRowFirstColumn="0" w:lastRowLastColumn="0"/>
            </w:pPr>
            <w:r>
              <w:t>Linkin Park Announcement Public Service</w:t>
            </w:r>
          </w:p>
          <w:p w14:paraId="015FFADA" w14:textId="77777777" w:rsidR="00B54D29" w:rsidRDefault="00B54D29" w:rsidP="00C11311">
            <w:pPr>
              <w:pStyle w:val="ListParagraph"/>
              <w:cnfStyle w:val="000000000000" w:firstRow="0" w:lastRow="0" w:firstColumn="0" w:lastColumn="0" w:oddVBand="0" w:evenVBand="0" w:oddHBand="0" w:evenHBand="0" w:firstRowFirstColumn="0" w:firstRowLastColumn="0" w:lastRowFirstColumn="0" w:lastRowLastColumn="0"/>
            </w:pPr>
            <w:r>
              <w:t>Journey Message of Love</w:t>
            </w:r>
          </w:p>
          <w:p w14:paraId="26E261FE" w14:textId="77777777" w:rsidR="00B54D29" w:rsidRDefault="00B54D29" w:rsidP="00C11311">
            <w:pPr>
              <w:pStyle w:val="ListParagraph"/>
              <w:cnfStyle w:val="000000000000" w:firstRow="0" w:lastRow="0" w:firstColumn="0" w:lastColumn="0" w:oddVBand="0" w:evenVBand="0" w:oddHBand="0" w:evenHBand="0" w:firstRowFirstColumn="0" w:firstRowLastColumn="0" w:lastRowFirstColumn="0" w:lastRowLastColumn="0"/>
            </w:pPr>
            <w:r>
              <w:t xml:space="preserve">Nelly Furtado Big Hoops (Bigger </w:t>
            </w:r>
            <w:proofErr w:type="gramStart"/>
            <w:r>
              <w:t>The</w:t>
            </w:r>
            <w:proofErr w:type="gramEnd"/>
            <w:r>
              <w:t xml:space="preserve"> Better)</w:t>
            </w:r>
          </w:p>
          <w:p w14:paraId="2CCB08AA" w14:textId="77777777" w:rsidR="00B54D29" w:rsidRDefault="00B54D29" w:rsidP="00C11311">
            <w:pPr>
              <w:pStyle w:val="ListParagraph"/>
              <w:cnfStyle w:val="000000000000" w:firstRow="0" w:lastRow="0" w:firstColumn="0" w:lastColumn="0" w:oddVBand="0" w:evenVBand="0" w:oddHBand="0" w:evenHBand="0" w:firstRowFirstColumn="0" w:firstRowLastColumn="0" w:lastRowFirstColumn="0" w:lastRowLastColumn="0"/>
            </w:pPr>
            <w:r>
              <w:t xml:space="preserve">Coldplay </w:t>
            </w:r>
            <w:r w:rsidRPr="00B54D29">
              <w:rPr>
                <w:rFonts w:ascii="Segoe UI Symbol" w:hAnsi="Segoe UI Symbol" w:cs="Segoe UI Symbol"/>
              </w:rPr>
              <w:t>❍</w:t>
            </w:r>
            <w:r w:rsidRPr="00B54D29">
              <w:t xml:space="preserve"> (Music of the Spheres II)</w:t>
            </w:r>
          </w:p>
          <w:p w14:paraId="56FE6DA2" w14:textId="77777777" w:rsidR="00B54D29" w:rsidRDefault="00B54D29" w:rsidP="00B54D29">
            <w:pPr>
              <w:ind w:left="0"/>
              <w:cnfStyle w:val="000000000000" w:firstRow="0" w:lastRow="0" w:firstColumn="0" w:lastColumn="0" w:oddVBand="0" w:evenVBand="0" w:oddHBand="0" w:evenHBand="0" w:firstRowFirstColumn="0" w:firstRowLastColumn="0" w:lastRowFirstColumn="0" w:lastRowLastColumn="0"/>
            </w:pPr>
            <w:r>
              <w:t xml:space="preserve">Working in a DAW or audio editor, students experiment recording their spoken voice, singing voice, and played instruments, then reversing all recordings and combining them. </w:t>
            </w:r>
            <w:r w:rsidR="00FB682C">
              <w:t>This can be done individually or in groups. Students can share with the class, and the class can try to guess what the reversed sounds are.</w:t>
            </w:r>
          </w:p>
          <w:p w14:paraId="0FD91F92" w14:textId="21E503F8" w:rsidR="00FB682C" w:rsidRPr="0017050F" w:rsidRDefault="00FB682C" w:rsidP="00B54D29">
            <w:pPr>
              <w:ind w:left="0"/>
              <w:cnfStyle w:val="000000000000" w:firstRow="0" w:lastRow="0" w:firstColumn="0" w:lastColumn="0" w:oddVBand="0" w:evenVBand="0" w:oddHBand="0" w:evenHBand="0" w:firstRowFirstColumn="0" w:firstRowLastColumn="0" w:lastRowFirstColumn="0" w:lastRowLastColumn="0"/>
            </w:pPr>
            <w:r>
              <w:t xml:space="preserve">N.B. If this class is particularly successful, there are many songs with </w:t>
            </w:r>
            <w:proofErr w:type="spellStart"/>
            <w:r>
              <w:t>backmasked</w:t>
            </w:r>
            <w:proofErr w:type="spellEnd"/>
            <w:r>
              <w:t xml:space="preserve"> instrumental parts, especially guitar solos. These don’t technically fit in a Cryptography unit, because they’re not encoded messages, but they are still interesting hidden easter eggs, and students might find it inspiring to find them and to create their own.</w:t>
            </w:r>
          </w:p>
        </w:tc>
        <w:tc>
          <w:tcPr>
            <w:tcW w:w="2552" w:type="dxa"/>
            <w:noWrap/>
          </w:tcPr>
          <w:p w14:paraId="78B80D0D" w14:textId="77777777" w:rsidR="00011285" w:rsidRDefault="00011285"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26DE0C81" w14:textId="4E311DAA" w:rsidR="00B54D29" w:rsidRDefault="00B54D29"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33" w:history="1">
              <w:r w:rsidRPr="00B54D29">
                <w:rPr>
                  <w:rStyle w:val="Hyperlink"/>
                  <w:rFonts w:eastAsiaTheme="minorEastAsia" w:cs="Arial"/>
                  <w:i/>
                  <w:iCs/>
                  <w:szCs w:val="20"/>
                </w:rPr>
                <w:t>Leave Me Alone</w:t>
              </w:r>
              <w:r w:rsidRPr="00B54D29">
                <w:rPr>
                  <w:rStyle w:val="Hyperlink"/>
                  <w:rFonts w:eastAsiaTheme="minorEastAsia" w:cs="Arial"/>
                  <w:szCs w:val="20"/>
                </w:rPr>
                <w:t xml:space="preserve"> on streaming services</w:t>
              </w:r>
            </w:hyperlink>
          </w:p>
          <w:p w14:paraId="1EF4E5B6" w14:textId="77777777" w:rsidR="00B54D29" w:rsidRDefault="00B54D29"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5E31584D" w14:textId="77777777" w:rsidR="00B54D29" w:rsidRDefault="00B54D29"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214414A0" w14:textId="77777777" w:rsidR="00B54D29" w:rsidRDefault="00B54D29"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3AF13DDA" w14:textId="77777777" w:rsidR="00B54D29" w:rsidRDefault="00B54D29"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179CD2F2" w14:textId="36725D64" w:rsidR="00B54D29" w:rsidRPr="00B54D29" w:rsidRDefault="00B54D29"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bl>
    <w:p w14:paraId="2719AD0A" w14:textId="77777777" w:rsidR="00C26A3D" w:rsidRDefault="00C26A3D" w:rsidP="008114F0"/>
    <w:tbl>
      <w:tblPr>
        <w:tblStyle w:val="NESATable"/>
        <w:tblW w:w="13887" w:type="dxa"/>
        <w:tblLook w:val="04A0" w:firstRow="1" w:lastRow="0" w:firstColumn="1" w:lastColumn="0" w:noHBand="0" w:noVBand="1"/>
      </w:tblPr>
      <w:tblGrid>
        <w:gridCol w:w="2547"/>
        <w:gridCol w:w="8788"/>
        <w:gridCol w:w="2552"/>
      </w:tblGrid>
      <w:tr w:rsidR="00011285" w:rsidRPr="003B76F1" w14:paraId="224881D3"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5764F843" w14:textId="77777777" w:rsidR="00011285" w:rsidRPr="003B76F1" w:rsidRDefault="00011285" w:rsidP="00BC3F0B">
            <w:pPr>
              <w:spacing w:after="0"/>
              <w:ind w:left="0"/>
              <w:rPr>
                <w:rFonts w:cs="Arial"/>
              </w:rPr>
            </w:pPr>
            <w:r>
              <w:rPr>
                <w:rFonts w:cs="Arial"/>
              </w:rPr>
              <w:t>Syllabus reference</w:t>
            </w:r>
          </w:p>
        </w:tc>
        <w:tc>
          <w:tcPr>
            <w:tcW w:w="8788" w:type="dxa"/>
            <w:shd w:val="clear" w:color="auto" w:fill="C00000"/>
          </w:tcPr>
          <w:p w14:paraId="5794FE5A" w14:textId="77777777" w:rsidR="00011285" w:rsidRPr="003B76F1" w:rsidRDefault="00011285"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09EE9EA3" w14:textId="77777777" w:rsidR="00011285" w:rsidRPr="003B76F1" w:rsidRDefault="00011285"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011285" w:rsidRPr="003B76F1" w14:paraId="78C1A5F2"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46FC8A72" w14:textId="77777777" w:rsidR="00011285" w:rsidRDefault="00011285" w:rsidP="00BC3F0B">
            <w:pPr>
              <w:spacing w:after="0"/>
              <w:ind w:left="0"/>
              <w:rPr>
                <w:rFonts w:eastAsia="Times New Roman"/>
                <w:color w:val="000000" w:themeColor="text1"/>
              </w:rPr>
            </w:pPr>
          </w:p>
          <w:p w14:paraId="08A0D30D" w14:textId="77777777" w:rsidR="00291B78" w:rsidRDefault="00291B78" w:rsidP="00BC3F0B">
            <w:pPr>
              <w:spacing w:after="0"/>
              <w:ind w:left="0"/>
              <w:rPr>
                <w:rFonts w:eastAsia="Times New Roman"/>
                <w:color w:val="000000" w:themeColor="text1"/>
              </w:rPr>
            </w:pPr>
          </w:p>
          <w:p w14:paraId="0A7C3630" w14:textId="77777777" w:rsidR="00291B78" w:rsidRDefault="00291B78" w:rsidP="00BC3F0B">
            <w:pPr>
              <w:spacing w:after="0"/>
              <w:ind w:left="0"/>
              <w:rPr>
                <w:rFonts w:eastAsia="Times New Roman"/>
                <w:color w:val="000000" w:themeColor="text1"/>
              </w:rPr>
            </w:pPr>
          </w:p>
          <w:p w14:paraId="1D6FAAA6" w14:textId="77777777" w:rsidR="00291B78" w:rsidRDefault="00291B78" w:rsidP="00BC3F0B">
            <w:pPr>
              <w:spacing w:after="0"/>
              <w:ind w:left="0"/>
              <w:rPr>
                <w:rFonts w:eastAsia="Times New Roman"/>
                <w:color w:val="000000" w:themeColor="text1"/>
              </w:rPr>
            </w:pPr>
          </w:p>
          <w:p w14:paraId="7235C445" w14:textId="77777777" w:rsidR="00291B78" w:rsidRDefault="00291B78" w:rsidP="00BC3F0B">
            <w:pPr>
              <w:spacing w:after="0"/>
              <w:ind w:left="0"/>
              <w:rPr>
                <w:rFonts w:eastAsia="Times New Roman"/>
                <w:color w:val="000000" w:themeColor="text1"/>
              </w:rPr>
            </w:pPr>
          </w:p>
          <w:p w14:paraId="00CBC5D2" w14:textId="77777777" w:rsidR="00291B78" w:rsidRDefault="00291B78" w:rsidP="00BC3F0B">
            <w:pPr>
              <w:spacing w:after="0"/>
              <w:ind w:left="0"/>
              <w:rPr>
                <w:rFonts w:eastAsia="Times New Roman"/>
                <w:color w:val="000000" w:themeColor="text1"/>
              </w:rPr>
            </w:pPr>
          </w:p>
          <w:p w14:paraId="148D96CD" w14:textId="77777777" w:rsidR="00291B78" w:rsidRDefault="00291B78" w:rsidP="00BC3F0B">
            <w:pPr>
              <w:spacing w:after="0"/>
              <w:ind w:left="0"/>
              <w:rPr>
                <w:rFonts w:eastAsia="Times New Roman"/>
                <w:color w:val="000000" w:themeColor="text1"/>
              </w:rPr>
            </w:pPr>
          </w:p>
          <w:p w14:paraId="0222011C" w14:textId="77777777" w:rsidR="00291B78" w:rsidRDefault="00291B78" w:rsidP="00BC3F0B">
            <w:pPr>
              <w:spacing w:after="0"/>
              <w:ind w:left="0"/>
              <w:rPr>
                <w:rFonts w:eastAsia="Times New Roman"/>
                <w:color w:val="000000" w:themeColor="text1"/>
              </w:rPr>
            </w:pPr>
          </w:p>
          <w:p w14:paraId="40B88EF3" w14:textId="77777777" w:rsidR="00291B78" w:rsidRDefault="00291B78" w:rsidP="00BC3F0B">
            <w:pPr>
              <w:spacing w:after="0"/>
              <w:ind w:left="0"/>
              <w:rPr>
                <w:rFonts w:eastAsia="Times New Roman"/>
                <w:color w:val="000000" w:themeColor="text1"/>
              </w:rPr>
            </w:pPr>
            <w:r>
              <w:rPr>
                <w:rFonts w:eastAsia="Times New Roman"/>
                <w:color w:val="000000" w:themeColor="text1"/>
              </w:rPr>
              <w:t>6, 8, 9, 12, 14, 19, 25</w:t>
            </w:r>
            <w:r w:rsidR="00B1026F">
              <w:rPr>
                <w:rFonts w:eastAsia="Times New Roman"/>
                <w:color w:val="000000" w:themeColor="text1"/>
              </w:rPr>
              <w:t>, 42, 43, 44, 45, 46, 48, 49, 52, 55</w:t>
            </w:r>
          </w:p>
          <w:p w14:paraId="52A92E61" w14:textId="7E4637D9" w:rsidR="00B1026F" w:rsidRPr="002B462A" w:rsidRDefault="00B1026F" w:rsidP="00BC3F0B">
            <w:pPr>
              <w:spacing w:after="0"/>
              <w:ind w:left="0"/>
              <w:rPr>
                <w:rFonts w:eastAsia="Times New Roman"/>
                <w:color w:val="000000" w:themeColor="text1"/>
              </w:rPr>
            </w:pPr>
          </w:p>
        </w:tc>
        <w:tc>
          <w:tcPr>
            <w:tcW w:w="8788" w:type="dxa"/>
          </w:tcPr>
          <w:p w14:paraId="3F6517F4" w14:textId="72F7E595" w:rsidR="00011285" w:rsidRDefault="00FB682C"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
                <w:color w:val="000000" w:themeColor="text1"/>
                <w:szCs w:val="20"/>
              </w:rPr>
            </w:pPr>
            <w:r>
              <w:rPr>
                <w:rFonts w:cs="Arial"/>
                <w:b/>
                <w:color w:val="000000" w:themeColor="text1"/>
                <w:szCs w:val="20"/>
              </w:rPr>
              <w:t>Extending learning toward creativity</w:t>
            </w:r>
          </w:p>
          <w:p w14:paraId="59D2D759" w14:textId="1E323899" w:rsidR="00FB682C" w:rsidRDefault="00FB682C"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Students have now learned how to use several cryptographic methods that other composers and songwriters use, including:</w:t>
            </w:r>
          </w:p>
          <w:p w14:paraId="53C60DF0" w14:textId="4AC73BDB" w:rsidR="00FB682C" w:rsidRDefault="00C11311" w:rsidP="00C11311">
            <w:pPr>
              <w:pStyle w:val="ListParagraph"/>
              <w:cnfStyle w:val="000000000000" w:firstRow="0" w:lastRow="0" w:firstColumn="0" w:lastColumn="0" w:oddVBand="0" w:evenVBand="0" w:oddHBand="0" w:evenHBand="0" w:firstRowFirstColumn="0" w:firstRowLastColumn="0" w:lastRowFirstColumn="0" w:lastRowLastColumn="0"/>
            </w:pPr>
            <w:r>
              <w:t xml:space="preserve">Creating pitch </w:t>
            </w:r>
            <w:proofErr w:type="spellStart"/>
            <w:r>
              <w:t>ostinati</w:t>
            </w:r>
            <w:proofErr w:type="spellEnd"/>
            <w:r>
              <w:t xml:space="preserve"> or melodies where words and numbers are represented by pitches, using the French system and variations on it (possibly also the </w:t>
            </w:r>
            <w:proofErr w:type="spellStart"/>
            <w:r>
              <w:t>Honneger</w:t>
            </w:r>
            <w:proofErr w:type="spellEnd"/>
            <w:r>
              <w:t xml:space="preserve"> system)</w:t>
            </w:r>
          </w:p>
          <w:p w14:paraId="1BDD8830" w14:textId="007AAEA4" w:rsidR="00C11311" w:rsidRDefault="00C11311" w:rsidP="00C11311">
            <w:pPr>
              <w:pStyle w:val="ListParagraph"/>
              <w:cnfStyle w:val="000000000000" w:firstRow="0" w:lastRow="0" w:firstColumn="0" w:lastColumn="0" w:oddVBand="0" w:evenVBand="0" w:oddHBand="0" w:evenHBand="0" w:firstRowFirstColumn="0" w:firstRowLastColumn="0" w:lastRowFirstColumn="0" w:lastRowLastColumn="0"/>
            </w:pPr>
            <w:r>
              <w:t>Creating rhythmic material with morse code</w:t>
            </w:r>
          </w:p>
          <w:p w14:paraId="13F4CE06" w14:textId="5D852831" w:rsidR="00C11311" w:rsidRPr="00FB682C" w:rsidRDefault="00C11311" w:rsidP="00C11311">
            <w:pPr>
              <w:pStyle w:val="ListParagraph"/>
              <w:cnfStyle w:val="000000000000" w:firstRow="0" w:lastRow="0" w:firstColumn="0" w:lastColumn="0" w:oddVBand="0" w:evenVBand="0" w:oddHBand="0" w:evenHBand="0" w:firstRowFirstColumn="0" w:firstRowLastColumn="0" w:lastRowFirstColumn="0" w:lastRowLastColumn="0"/>
            </w:pPr>
            <w:r>
              <w:t>Creating interesting sound in an audio editor or DAW using backmasking</w:t>
            </w:r>
          </w:p>
          <w:p w14:paraId="2454C7E1" w14:textId="075FAC66" w:rsidR="00011285" w:rsidRPr="006F47DB" w:rsidRDefault="00C11311" w:rsidP="00BC3F0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Students are to create their own original piece of music using at least two of these musical cryptographic methods. There is a booklet stepping them through some of the process written for schools that use GarageBand, but the same principles apply with any DAW.</w:t>
            </w:r>
          </w:p>
        </w:tc>
        <w:tc>
          <w:tcPr>
            <w:tcW w:w="2552" w:type="dxa"/>
            <w:noWrap/>
          </w:tcPr>
          <w:p w14:paraId="5DA535DE" w14:textId="77777777" w:rsidR="00011285" w:rsidRDefault="00011285"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5F4E3782" w14:textId="77777777" w:rsidR="00C11311"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61C34791" w14:textId="77777777" w:rsidR="00C11311"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007FCFF5" w14:textId="77777777" w:rsidR="00C11311"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7FE1ED0C" w14:textId="77777777" w:rsidR="00C11311"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28C7BB41" w14:textId="77777777" w:rsidR="00C11311"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48EEE0B9" w14:textId="77777777" w:rsidR="00C11311"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3B9A9B68" w14:textId="77777777" w:rsidR="00C11311"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6384CD37" w14:textId="287F3573" w:rsidR="00C11311" w:rsidRPr="002B462A" w:rsidRDefault="00C11311"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34" w:history="1">
              <w:r w:rsidRPr="00C11311">
                <w:rPr>
                  <w:rStyle w:val="Hyperlink"/>
                  <w:rFonts w:eastAsiaTheme="minorEastAsia" w:cs="Arial"/>
                  <w:szCs w:val="20"/>
                </w:rPr>
                <w:t>GarageBand booklet</w:t>
              </w:r>
            </w:hyperlink>
          </w:p>
        </w:tc>
      </w:tr>
      <w:tr w:rsidR="00011285" w:rsidRPr="003B76F1" w14:paraId="180D4634"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055580F7" w14:textId="77777777" w:rsidR="00011285" w:rsidRDefault="00011285" w:rsidP="00BC3F0B">
            <w:pPr>
              <w:spacing w:after="0"/>
              <w:ind w:left="360" w:hanging="360"/>
              <w:rPr>
                <w:rFonts w:eastAsia="Times New Roman"/>
                <w:color w:val="000000" w:themeColor="text1"/>
              </w:rPr>
            </w:pPr>
          </w:p>
          <w:p w14:paraId="2DBEB49E" w14:textId="77777777" w:rsidR="00B1026F" w:rsidRDefault="00B1026F" w:rsidP="00BC3F0B">
            <w:pPr>
              <w:spacing w:after="0"/>
              <w:ind w:left="360" w:hanging="360"/>
              <w:rPr>
                <w:rFonts w:eastAsia="Times New Roman"/>
                <w:color w:val="000000" w:themeColor="text1"/>
              </w:rPr>
            </w:pPr>
          </w:p>
          <w:p w14:paraId="60BA463C" w14:textId="77777777" w:rsidR="00B1026F" w:rsidRDefault="00B1026F" w:rsidP="00BC3F0B">
            <w:pPr>
              <w:spacing w:after="0"/>
              <w:ind w:left="360" w:hanging="360"/>
              <w:rPr>
                <w:rFonts w:eastAsia="Times New Roman"/>
                <w:color w:val="000000" w:themeColor="text1"/>
              </w:rPr>
            </w:pPr>
          </w:p>
          <w:p w14:paraId="3808357E" w14:textId="3AB1AB6C" w:rsidR="00B1026F" w:rsidRPr="002B462A" w:rsidRDefault="00B1026F" w:rsidP="00B1026F">
            <w:pPr>
              <w:spacing w:after="0"/>
              <w:ind w:left="19" w:hanging="19"/>
              <w:rPr>
                <w:rFonts w:eastAsia="Times New Roman"/>
                <w:color w:val="000000" w:themeColor="text1"/>
              </w:rPr>
            </w:pPr>
            <w:r>
              <w:rPr>
                <w:rFonts w:eastAsia="Times New Roman"/>
                <w:color w:val="000000" w:themeColor="text1"/>
              </w:rPr>
              <w:t>11, 19, 22, 24, 25, 28, 30, 35, 36, 47, 55</w:t>
            </w:r>
          </w:p>
        </w:tc>
        <w:tc>
          <w:tcPr>
            <w:tcW w:w="8788" w:type="dxa"/>
          </w:tcPr>
          <w:p w14:paraId="10F9C8A7" w14:textId="77777777" w:rsidR="00C11311" w:rsidRDefault="00C11311"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Students who find it difficult to get started should go back to the materials they have already made earlier in the </w:t>
            </w:r>
            <w:proofErr w:type="gramStart"/>
            <w:r>
              <w:rPr>
                <w:rFonts w:cs="Arial"/>
                <w:bCs/>
                <w:color w:val="000000" w:themeColor="text1"/>
                <w:szCs w:val="20"/>
              </w:rPr>
              <w:t>course, and</w:t>
            </w:r>
            <w:proofErr w:type="gramEnd"/>
            <w:r>
              <w:rPr>
                <w:rFonts w:cs="Arial"/>
                <w:bCs/>
                <w:color w:val="000000" w:themeColor="text1"/>
                <w:szCs w:val="20"/>
              </w:rPr>
              <w:t xml:space="preserve"> begin by bringing these together. </w:t>
            </w:r>
          </w:p>
          <w:p w14:paraId="615C9C0A" w14:textId="77777777" w:rsidR="00011285" w:rsidRDefault="00C11311"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Students should keep a record of their work on this project all week, including DAW sessions or exported MP3s to show their progress. They reflect on this progress in their portfolio, writing an answer to each of these three questions:</w:t>
            </w:r>
          </w:p>
          <w:p w14:paraId="4CB57EF0" w14:textId="77777777" w:rsidR="00C11311" w:rsidRDefault="00C11311" w:rsidP="00C113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What did I do today?</w:t>
            </w:r>
          </w:p>
          <w:p w14:paraId="5CB43A18" w14:textId="77777777" w:rsidR="00C11311" w:rsidRDefault="00C11311" w:rsidP="00C113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What went well?</w:t>
            </w:r>
          </w:p>
          <w:p w14:paraId="2DF8F0ED" w14:textId="1C6006BF" w:rsidR="00C11311" w:rsidRPr="00C11311" w:rsidRDefault="00C11311" w:rsidP="00C113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What could I improve?</w:t>
            </w:r>
          </w:p>
        </w:tc>
        <w:tc>
          <w:tcPr>
            <w:tcW w:w="2552" w:type="dxa"/>
            <w:noWrap/>
          </w:tcPr>
          <w:p w14:paraId="423F78E2" w14:textId="77777777" w:rsidR="00011285" w:rsidRPr="002B462A" w:rsidRDefault="00011285"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291B78" w:rsidRPr="003B76F1" w14:paraId="710527EB"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55BC52B1" w14:textId="77777777" w:rsidR="00291B78" w:rsidRPr="002B462A" w:rsidRDefault="00291B78" w:rsidP="00BC3F0B">
            <w:pPr>
              <w:spacing w:after="0"/>
              <w:ind w:left="360" w:hanging="360"/>
              <w:rPr>
                <w:rFonts w:eastAsia="Times New Roman"/>
                <w:color w:val="000000" w:themeColor="text1"/>
              </w:rPr>
            </w:pPr>
          </w:p>
        </w:tc>
        <w:tc>
          <w:tcPr>
            <w:tcW w:w="8788" w:type="dxa"/>
          </w:tcPr>
          <w:p w14:paraId="34BD4664" w14:textId="558458F5" w:rsidR="00291B78" w:rsidRDefault="00291B78"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291B78">
              <w:rPr>
                <w:rFonts w:cs="Arial"/>
                <w:b/>
                <w:color w:val="000000" w:themeColor="text1"/>
                <w:szCs w:val="20"/>
              </w:rPr>
              <w:t>Assessment</w:t>
            </w:r>
            <w:r>
              <w:rPr>
                <w:rFonts w:cs="Arial"/>
                <w:bCs/>
                <w:color w:val="000000" w:themeColor="text1"/>
                <w:szCs w:val="20"/>
              </w:rPr>
              <w:t>. See separate documentation for assessment of this composition and portfolio that assesses all three Focus Areas.</w:t>
            </w:r>
          </w:p>
        </w:tc>
        <w:tc>
          <w:tcPr>
            <w:tcW w:w="2552" w:type="dxa"/>
            <w:noWrap/>
          </w:tcPr>
          <w:p w14:paraId="5C4227FE" w14:textId="77777777" w:rsidR="00291B78" w:rsidRPr="002B462A" w:rsidRDefault="00291B78"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bl>
    <w:p w14:paraId="08203A30" w14:textId="77777777" w:rsidR="00011285" w:rsidRDefault="00011285" w:rsidP="008114F0"/>
    <w:p w14:paraId="0D53F756" w14:textId="77777777" w:rsidR="00011285" w:rsidRDefault="00011285" w:rsidP="008114F0"/>
    <w:p w14:paraId="467C5688" w14:textId="77777777" w:rsidR="00C26A3D" w:rsidRDefault="00C26A3D" w:rsidP="008114F0"/>
    <w:p w14:paraId="337DE6BF" w14:textId="77777777" w:rsidR="00C26A3D" w:rsidRDefault="00C26A3D" w:rsidP="008114F0"/>
    <w:p w14:paraId="1BE68C31" w14:textId="77777777" w:rsidR="00C26A3D" w:rsidRDefault="00C26A3D" w:rsidP="008114F0"/>
    <w:p w14:paraId="00667FCF" w14:textId="77777777" w:rsidR="00C26A3D" w:rsidRDefault="00C26A3D" w:rsidP="008114F0"/>
    <w:p w14:paraId="3737C6CA" w14:textId="77777777" w:rsidR="00D45274" w:rsidRDefault="00D45274" w:rsidP="008114F0"/>
    <w:p w14:paraId="20CB26F8" w14:textId="77777777" w:rsidR="00D45274" w:rsidRDefault="00D45274" w:rsidP="008114F0"/>
    <w:p w14:paraId="7B0C6A22" w14:textId="77777777" w:rsidR="00D45274" w:rsidRDefault="00D45274" w:rsidP="008114F0"/>
    <w:p w14:paraId="7DF28392" w14:textId="77777777" w:rsidR="00D45274" w:rsidRDefault="00D45274" w:rsidP="008114F0"/>
    <w:p w14:paraId="4DB2666E" w14:textId="77777777" w:rsidR="00D45274" w:rsidRDefault="00D45274" w:rsidP="008114F0"/>
    <w:p w14:paraId="2097D839" w14:textId="77777777" w:rsidR="00D45274" w:rsidRDefault="00D45274" w:rsidP="008114F0"/>
    <w:p w14:paraId="75FFF498" w14:textId="77777777" w:rsidR="00D45274" w:rsidRDefault="00D45274" w:rsidP="008114F0"/>
    <w:tbl>
      <w:tblPr>
        <w:tblStyle w:val="NESATable"/>
        <w:tblW w:w="14029" w:type="dxa"/>
        <w:tblLook w:val="04A0" w:firstRow="1" w:lastRow="0" w:firstColumn="1" w:lastColumn="0" w:noHBand="0" w:noVBand="1"/>
      </w:tblPr>
      <w:tblGrid>
        <w:gridCol w:w="14029"/>
      </w:tblGrid>
      <w:tr w:rsidR="00D6706D" w:rsidRPr="00987E09" w14:paraId="5B15B791" w14:textId="77777777" w:rsidTr="006252EA">
        <w:trPr>
          <w:cnfStyle w:val="100000000000" w:firstRow="1" w:lastRow="0" w:firstColumn="0" w:lastColumn="0" w:oddVBand="0" w:evenVBand="0" w:oddHBand="0" w:evenHBand="0" w:firstRowFirstColumn="0" w:firstRowLastColumn="0" w:lastRowFirstColumn="0" w:lastRowLastColumn="0"/>
          <w:cantSplit w:val="0"/>
          <w:trHeight w:val="351"/>
          <w:tblHeader/>
        </w:trPr>
        <w:tc>
          <w:tcPr>
            <w:cnfStyle w:val="001000000000" w:firstRow="0" w:lastRow="0" w:firstColumn="1" w:lastColumn="0" w:oddVBand="0" w:evenVBand="0" w:oddHBand="0" w:evenHBand="0" w:firstRowFirstColumn="0" w:firstRowLastColumn="0" w:lastRowFirstColumn="0" w:lastRowLastColumn="0"/>
            <w:tcW w:w="14029" w:type="dxa"/>
            <w:shd w:val="clear" w:color="auto" w:fill="C00000"/>
          </w:tcPr>
          <w:p w14:paraId="12FBA5D6" w14:textId="77777777" w:rsidR="00D6706D" w:rsidRPr="00987E09" w:rsidRDefault="00D6706D" w:rsidP="007637C6">
            <w:pPr>
              <w:spacing w:before="120"/>
            </w:pPr>
            <w:r w:rsidRPr="00987E09">
              <w:lastRenderedPageBreak/>
              <w:t>Reflection and evaluation (space for teacher to reflect on and evaluate the unit)</w:t>
            </w:r>
          </w:p>
        </w:tc>
      </w:tr>
      <w:tr w:rsidR="00D6706D" w:rsidRPr="00987E09" w14:paraId="39CDE50E" w14:textId="77777777" w:rsidTr="007637C6">
        <w:trPr>
          <w:trHeight w:val="7698"/>
        </w:trPr>
        <w:tc>
          <w:tcPr>
            <w:cnfStyle w:val="001000000000" w:firstRow="0" w:lastRow="0" w:firstColumn="1" w:lastColumn="0" w:oddVBand="0" w:evenVBand="0" w:oddHBand="0" w:evenHBand="0" w:firstRowFirstColumn="0" w:firstRowLastColumn="0" w:lastRowFirstColumn="0" w:lastRowLastColumn="0"/>
            <w:tcW w:w="14029" w:type="dxa"/>
          </w:tcPr>
          <w:p w14:paraId="6B3011AF" w14:textId="77777777" w:rsidR="00D6706D" w:rsidRPr="00987E09" w:rsidRDefault="00D6706D" w:rsidP="007637C6">
            <w:pPr>
              <w:spacing w:before="40"/>
            </w:pPr>
          </w:p>
          <w:p w14:paraId="2E2368E0" w14:textId="77777777" w:rsidR="00D6706D" w:rsidRPr="00987E09" w:rsidRDefault="00D6706D" w:rsidP="007637C6">
            <w:pPr>
              <w:spacing w:before="40"/>
            </w:pPr>
          </w:p>
          <w:p w14:paraId="1F7B2E6C" w14:textId="77777777" w:rsidR="00D6706D" w:rsidRPr="00987E09" w:rsidRDefault="00D6706D" w:rsidP="007637C6">
            <w:pPr>
              <w:spacing w:before="40"/>
            </w:pPr>
          </w:p>
          <w:p w14:paraId="53B09EEE" w14:textId="77777777" w:rsidR="00D6706D" w:rsidRPr="00987E09" w:rsidRDefault="00D6706D" w:rsidP="007637C6">
            <w:pPr>
              <w:rPr>
                <w:color w:val="731702"/>
                <w:szCs w:val="20"/>
                <w:lang w:eastAsia="en-US"/>
              </w:rPr>
            </w:pPr>
          </w:p>
        </w:tc>
      </w:tr>
    </w:tbl>
    <w:p w14:paraId="179723A5" w14:textId="77777777" w:rsidR="000C0D85" w:rsidRDefault="000C0D85">
      <w:pPr>
        <w:widowControl/>
        <w:spacing w:after="160" w:line="259" w:lineRule="auto"/>
      </w:pPr>
      <w:r>
        <w:br w:type="page"/>
      </w:r>
    </w:p>
    <w:p w14:paraId="73C14282" w14:textId="3B46E20F" w:rsidR="00D6706D" w:rsidRPr="000C0D85" w:rsidRDefault="000C0D85" w:rsidP="000C0D85">
      <w:pPr>
        <w:pStyle w:val="Heading2"/>
        <w:rPr>
          <w:color w:val="C00200"/>
        </w:rPr>
      </w:pPr>
      <w:r w:rsidRPr="000C0D85">
        <w:rPr>
          <w:color w:val="C00200"/>
        </w:rPr>
        <w:lastRenderedPageBreak/>
        <w:t>Appendix 1 – Syllabus Content Reference Numbers</w:t>
      </w:r>
    </w:p>
    <w:p w14:paraId="12412A5E" w14:textId="08747938" w:rsidR="000C0D85" w:rsidRDefault="000C0D85" w:rsidP="00D6706D">
      <w:r>
        <w:t>In the above unit of work, Syllabus Content is given a Reference Number to save space. The numbers are allocated in the order that they are published in the Syllabus. Thus:</w:t>
      </w:r>
    </w:p>
    <w:p w14:paraId="4C8A0230" w14:textId="1A54678D" w:rsidR="000C0D85" w:rsidRDefault="000C0D85" w:rsidP="000C0D85">
      <w:pPr>
        <w:pStyle w:val="Heading4"/>
      </w:pPr>
      <w:r>
        <w:t>Performing</w:t>
      </w:r>
    </w:p>
    <w:tbl>
      <w:tblPr>
        <w:tblW w:w="13968" w:type="dxa"/>
        <w:tblCellMar>
          <w:left w:w="0" w:type="dxa"/>
          <w:right w:w="0" w:type="dxa"/>
        </w:tblCellMar>
        <w:tblLook w:val="04A0" w:firstRow="1" w:lastRow="0" w:firstColumn="1" w:lastColumn="0" w:noHBand="0" w:noVBand="1"/>
      </w:tblPr>
      <w:tblGrid>
        <w:gridCol w:w="656"/>
        <w:gridCol w:w="6342"/>
        <w:gridCol w:w="656"/>
        <w:gridCol w:w="6314"/>
      </w:tblGrid>
      <w:tr w:rsidR="000C0D85" w:rsidRPr="000C0D85" w14:paraId="5103545C" w14:textId="77777777" w:rsidTr="000C0D85">
        <w:trPr>
          <w:trHeight w:val="162"/>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296D2D" w14:textId="77777777" w:rsidR="000C0D85" w:rsidRPr="000C0D85" w:rsidRDefault="000C0D85" w:rsidP="000C0D85">
            <w:pPr>
              <w:widowControl/>
              <w:spacing w:after="0" w:line="240" w:lineRule="auto"/>
              <w:rPr>
                <w:rFonts w:eastAsia="Times New Roman" w:cs="Arial"/>
                <w:spacing w:val="0"/>
                <w:szCs w:val="20"/>
                <w:lang w:eastAsia="en-GB"/>
              </w:rPr>
            </w:pP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4E053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practice</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E4CDBF" w14:textId="77777777" w:rsidR="000C0D85" w:rsidRPr="000C0D85" w:rsidRDefault="000C0D85" w:rsidP="000C0D85">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B5CA8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context</w:t>
            </w:r>
          </w:p>
        </w:tc>
      </w:tr>
      <w:tr w:rsidR="000C0D85" w:rsidRPr="000C0D85" w14:paraId="36B8B708" w14:textId="77777777" w:rsidTr="000C0D85">
        <w:trPr>
          <w:trHeight w:val="147"/>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7C83B4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796847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Sing demonstrating melodic and/or harmonic awareness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C92FE0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12</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E28F0E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stylistic characteristics in performance</w:t>
            </w:r>
          </w:p>
        </w:tc>
      </w:tr>
      <w:tr w:rsidR="000C0D85" w:rsidRPr="000C0D85" w14:paraId="4EE04387" w14:textId="77777777" w:rsidTr="000C0D85">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526D5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AA99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Develop vocal and/or instrumental skills individually and in groups</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5D2F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13</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AD8BF"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Understand the purpose of a performance</w:t>
            </w:r>
          </w:p>
        </w:tc>
      </w:tr>
      <w:tr w:rsidR="000C0D85" w:rsidRPr="000C0D85" w14:paraId="145F7CBA" w14:textId="77777777" w:rsidTr="000C0D85">
        <w:trPr>
          <w:trHeight w:val="280"/>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C8B7C2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E2652B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music in a range of musical styles to communicate musical ideas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024E30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14</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225DF5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Communicate musical ideas with expression</w:t>
            </w:r>
          </w:p>
        </w:tc>
      </w:tr>
      <w:tr w:rsidR="000C0D85" w:rsidRPr="000C0D85" w14:paraId="70626279" w14:textId="77777777" w:rsidTr="000C0D85">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0A98A"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4CEE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in an ensemble recognising own role and those of others</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51933A"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15</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9DA29"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with consideration of composer and audience perspectives</w:t>
            </w:r>
          </w:p>
        </w:tc>
      </w:tr>
      <w:tr w:rsidR="000C0D85" w:rsidRPr="000C0D85" w14:paraId="5118DBA5" w14:textId="77777777" w:rsidTr="000C0D85">
        <w:trPr>
          <w:trHeight w:val="132"/>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968ACE1"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FBCDD07"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own compositions and those of others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77A70E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16</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F4B1C1A"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to audiences in different settings</w:t>
            </w:r>
          </w:p>
        </w:tc>
      </w:tr>
      <w:tr w:rsidR="000C0D85" w:rsidRPr="000C0D85" w14:paraId="7FECE8EA" w14:textId="77777777" w:rsidTr="000C0D85">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F379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6</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F5405F"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Improvise on a given musical stimulus to develop musical ideas</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7C41F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17</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FAEC6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the protocols and responsibilities of working safely and respectfully with others</w:t>
            </w:r>
          </w:p>
        </w:tc>
      </w:tr>
      <w:tr w:rsidR="000C0D85" w:rsidRPr="000C0D85" w14:paraId="0C1DEF05" w14:textId="77777777" w:rsidTr="000C0D85">
        <w:trPr>
          <w:trHeight w:val="427"/>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EB05FC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7</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F5832F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from musical scores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5552563"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18</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E88367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Make ethical choices about how music is used in performance, including use of Indigenous Cultural and Intellectual Property (ICIP) protocols</w:t>
            </w:r>
          </w:p>
        </w:tc>
      </w:tr>
      <w:tr w:rsidR="000C0D85" w:rsidRPr="000C0D85" w14:paraId="068C7EA9" w14:textId="77777777" w:rsidTr="000C0D85">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675A38"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8</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FD1A8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knowledge of musical terminology to rehearse and perform</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88901"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19</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ECA71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Demonstrate understanding of risks and protocols related to information and identity</w:t>
            </w:r>
          </w:p>
        </w:tc>
      </w:tr>
      <w:tr w:rsidR="000C0D85" w:rsidRPr="000C0D85" w14:paraId="21E667F4" w14:textId="77777777" w:rsidTr="000C0D85">
        <w:trPr>
          <w:trHeight w:val="132"/>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6E3C41A"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9</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AE707D0"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Experiment with technologies to explore creative possibilities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E9ACC3B" w14:textId="77777777" w:rsidR="000C0D85" w:rsidRPr="000C0D85" w:rsidRDefault="000C0D85" w:rsidP="000C0D85">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399DB96" w14:textId="77777777" w:rsidR="000C0D85" w:rsidRPr="000C0D85" w:rsidRDefault="000C0D85" w:rsidP="000C0D85">
            <w:pPr>
              <w:widowControl/>
              <w:spacing w:after="0" w:line="240" w:lineRule="auto"/>
              <w:rPr>
                <w:rFonts w:eastAsia="Times New Roman" w:cs="Arial"/>
                <w:spacing w:val="0"/>
                <w:szCs w:val="20"/>
                <w:lang w:eastAsia="en-GB"/>
              </w:rPr>
            </w:pPr>
          </w:p>
        </w:tc>
      </w:tr>
      <w:tr w:rsidR="000C0D85" w:rsidRPr="000C0D85" w14:paraId="7F98AEA8" w14:textId="77777777" w:rsidTr="000C0D85">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2EC4B3"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10</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CBE53"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Demonstrate safe vocal and instrumental practices including correct posture, warm-up and technique</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7A5195" w14:textId="77777777" w:rsidR="000C0D85" w:rsidRPr="000C0D85" w:rsidRDefault="000C0D85" w:rsidP="000C0D85">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98A277" w14:textId="77777777" w:rsidR="000C0D85" w:rsidRPr="000C0D85" w:rsidRDefault="000C0D85" w:rsidP="000C0D85">
            <w:pPr>
              <w:widowControl/>
              <w:spacing w:after="0" w:line="240" w:lineRule="auto"/>
              <w:rPr>
                <w:rFonts w:eastAsia="Times New Roman" w:cs="Arial"/>
                <w:spacing w:val="0"/>
                <w:szCs w:val="20"/>
                <w:lang w:eastAsia="en-GB"/>
              </w:rPr>
            </w:pPr>
          </w:p>
        </w:tc>
      </w:tr>
      <w:tr w:rsidR="000C0D85" w:rsidRPr="000C0D85" w14:paraId="7598B7BC" w14:textId="77777777" w:rsidTr="000C0D85">
        <w:trPr>
          <w:trHeight w:val="280"/>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F7156B9"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11</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A18BC11"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Reflect on own experience of performing to develop performance skills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C96B9E8" w14:textId="77777777" w:rsidR="000C0D85" w:rsidRPr="000C0D85" w:rsidRDefault="000C0D85" w:rsidP="000C0D85">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D66F810" w14:textId="77777777" w:rsidR="000C0D85" w:rsidRPr="000C0D85" w:rsidRDefault="000C0D85" w:rsidP="000C0D85">
            <w:pPr>
              <w:widowControl/>
              <w:spacing w:after="0" w:line="240" w:lineRule="auto"/>
              <w:rPr>
                <w:rFonts w:eastAsia="Times New Roman" w:cs="Arial"/>
                <w:spacing w:val="0"/>
                <w:szCs w:val="20"/>
                <w:lang w:eastAsia="en-GB"/>
              </w:rPr>
            </w:pPr>
          </w:p>
        </w:tc>
      </w:tr>
    </w:tbl>
    <w:p w14:paraId="7A8EEB64" w14:textId="77777777" w:rsidR="000C0D85" w:rsidRDefault="000C0D85" w:rsidP="00D6706D"/>
    <w:p w14:paraId="672F3786" w14:textId="405C1E26" w:rsidR="000C0D85" w:rsidRDefault="000C0D85" w:rsidP="000C0D85">
      <w:pPr>
        <w:pStyle w:val="Heading4"/>
      </w:pPr>
      <w:r>
        <w:t>Listening</w:t>
      </w:r>
    </w:p>
    <w:tbl>
      <w:tblPr>
        <w:tblW w:w="14142" w:type="dxa"/>
        <w:tblCellMar>
          <w:left w:w="0" w:type="dxa"/>
          <w:right w:w="0" w:type="dxa"/>
        </w:tblCellMar>
        <w:tblLook w:val="04A0" w:firstRow="1" w:lastRow="0" w:firstColumn="1" w:lastColumn="0" w:noHBand="0" w:noVBand="1"/>
      </w:tblPr>
      <w:tblGrid>
        <w:gridCol w:w="501"/>
        <w:gridCol w:w="6570"/>
        <w:gridCol w:w="501"/>
        <w:gridCol w:w="6570"/>
      </w:tblGrid>
      <w:tr w:rsidR="000C0D85" w:rsidRPr="000C0D85" w14:paraId="4C488FDD" w14:textId="77777777" w:rsidTr="000C0D85">
        <w:trPr>
          <w:trHeight w:val="161"/>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72D87E" w14:textId="77777777" w:rsidR="000C0D85" w:rsidRPr="000C0D85" w:rsidRDefault="000C0D85" w:rsidP="000C0D85">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E81FFA"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practice</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529CCA" w14:textId="77777777" w:rsidR="000C0D85" w:rsidRPr="000C0D85" w:rsidRDefault="000C0D85" w:rsidP="000C0D85">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55D08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context</w:t>
            </w:r>
          </w:p>
        </w:tc>
      </w:tr>
      <w:tr w:rsidR="000C0D85" w:rsidRPr="000C0D85" w14:paraId="67216D76"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6C3FA1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20</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75EE26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Listen to live and recorded music and identify musical features and ideas</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6B07BD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29</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B8C457F"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 xml:space="preserve">Describe music in relation to a particular </w:t>
            </w:r>
            <w:proofErr w:type="gramStart"/>
            <w:r w:rsidRPr="000C0D85">
              <w:rPr>
                <w:rFonts w:eastAsia="Times New Roman" w:cs="Arial"/>
                <w:color w:val="000000"/>
                <w:spacing w:val="0"/>
                <w:szCs w:val="20"/>
                <w:lang w:eastAsia="en-GB"/>
              </w:rPr>
              <w:t>time period</w:t>
            </w:r>
            <w:proofErr w:type="gramEnd"/>
            <w:r w:rsidRPr="000C0D85">
              <w:rPr>
                <w:rFonts w:eastAsia="Times New Roman" w:cs="Arial"/>
                <w:color w:val="000000"/>
                <w:spacing w:val="0"/>
                <w:szCs w:val="20"/>
                <w:lang w:eastAsia="en-GB"/>
              </w:rPr>
              <w:t>, culture, genre or style</w:t>
            </w:r>
          </w:p>
        </w:tc>
      </w:tr>
      <w:tr w:rsidR="000C0D85" w:rsidRPr="000C0D85" w14:paraId="1AF5801F" w14:textId="77777777" w:rsidTr="000C0D85">
        <w:trPr>
          <w:trHeight w:val="292"/>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14706"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21</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BE6E0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Listen to and explore a range of repertoire to compare pieces of music</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5B5131"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30</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67C18"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Make connections between pieces of music</w:t>
            </w:r>
          </w:p>
        </w:tc>
      </w:tr>
      <w:tr w:rsidR="000C0D85" w:rsidRPr="000C0D85" w14:paraId="6217A083"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740E733"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22</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FF2635F"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Identify and describe the use of technologies in repertoire</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014966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31</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0DBAA38"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the stylistic, historical or geographical origins of pieces of music</w:t>
            </w:r>
          </w:p>
        </w:tc>
      </w:tr>
      <w:tr w:rsidR="000C0D85" w:rsidRPr="000C0D85" w14:paraId="1A412BEC"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75A612"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23</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70CA4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Interpret a range of musical symbols and follow scores that include notations relevant to the repertoire</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E5B18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32</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D8EBE6"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Recognise the purpose of a piece of music</w:t>
            </w:r>
          </w:p>
        </w:tc>
      </w:tr>
      <w:tr w:rsidR="000C0D85" w:rsidRPr="000C0D85" w14:paraId="5F9F93CF" w14:textId="77777777" w:rsidTr="000C0D85">
        <w:trPr>
          <w:trHeight w:val="424"/>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13ECA82"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24</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0EBCBE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appropriate musical terminology to describe and discuss music</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034D3D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33</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5AF2F4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how music of Aboriginal and Torres Strait Islander Peoples can communicate Cultural understanding of Place, Country or Languages</w:t>
            </w:r>
          </w:p>
        </w:tc>
      </w:tr>
      <w:tr w:rsidR="000C0D85" w:rsidRPr="000C0D85" w14:paraId="012FF696"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F643B8"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25</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0A351"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written, verbal and multimodal forms to describe how musical ideas are communicated</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B4B383"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34</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576E6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Discuss music from the perspectives of composer, performer and audience</w:t>
            </w:r>
          </w:p>
        </w:tc>
      </w:tr>
      <w:tr w:rsidR="000C0D85" w:rsidRPr="000C0D85" w14:paraId="00189396"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8138FD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26</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182F40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listening skills and memory to clap, sing or play musical patterns</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E8A3E2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35</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87E999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Reflect on aesthetic qualities of music in personal responses to repertoire</w:t>
            </w:r>
          </w:p>
        </w:tc>
      </w:tr>
      <w:tr w:rsidR="000C0D85" w:rsidRPr="000C0D85" w14:paraId="325E75CB"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E296F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27</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75C47"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Transcribe musical patterns using notations relevant to the repertoire</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7B8262"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36</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5B43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Discuss how identity can be reflected in music</w:t>
            </w:r>
          </w:p>
        </w:tc>
      </w:tr>
      <w:tr w:rsidR="000C0D85" w:rsidRPr="000C0D85" w14:paraId="43D6068C"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CD9BBA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28</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8008D0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listening skills to reflect on own live or recorded performances and compositions</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DAF8F00"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37</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30DD529"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how music is adapted or arranged</w:t>
            </w:r>
          </w:p>
        </w:tc>
      </w:tr>
      <w:tr w:rsidR="000C0D85" w:rsidRPr="000C0D85" w14:paraId="512819D8"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61150" w14:textId="77777777" w:rsidR="000C0D85" w:rsidRPr="000C0D85" w:rsidRDefault="000C0D85" w:rsidP="000C0D85">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92E57B" w14:textId="77777777" w:rsidR="000C0D85" w:rsidRPr="000C0D85" w:rsidRDefault="000C0D85" w:rsidP="000C0D85">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D138A3"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38</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694CA"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Compare versions of a piece of music to explore different responses and interpretations over time</w:t>
            </w:r>
          </w:p>
        </w:tc>
      </w:tr>
      <w:tr w:rsidR="000C0D85" w:rsidRPr="000C0D85" w14:paraId="44F3E161" w14:textId="77777777" w:rsidTr="000C0D85">
        <w:trPr>
          <w:trHeight w:val="131"/>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A745B19" w14:textId="77777777" w:rsidR="000C0D85" w:rsidRPr="000C0D85" w:rsidRDefault="000C0D85" w:rsidP="000C0D85">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CD78994" w14:textId="77777777" w:rsidR="000C0D85" w:rsidRPr="000C0D85" w:rsidRDefault="000C0D85" w:rsidP="000C0D85">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1CF1B7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39</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15D0116"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Identify cultural and social protocols in relation to repertoire</w:t>
            </w:r>
          </w:p>
        </w:tc>
      </w:tr>
      <w:tr w:rsidR="000C0D85" w:rsidRPr="000C0D85" w14:paraId="637E86AA"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1A2FBC" w14:textId="77777777" w:rsidR="000C0D85" w:rsidRPr="000C0D85" w:rsidRDefault="000C0D85" w:rsidP="000C0D85">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635E9" w14:textId="77777777" w:rsidR="000C0D85" w:rsidRPr="000C0D85" w:rsidRDefault="000C0D85" w:rsidP="000C0D85">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88F65F"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40</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605F2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Identify processes to support ethical choices when engaging with Aboriginal and Torres Strait Islander music</w:t>
            </w:r>
          </w:p>
        </w:tc>
      </w:tr>
      <w:tr w:rsidR="000C0D85" w:rsidRPr="000C0D85" w14:paraId="41EB2A82" w14:textId="77777777" w:rsidTr="000C0D85">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8011622" w14:textId="77777777" w:rsidR="000C0D85" w:rsidRPr="000C0D85" w:rsidRDefault="000C0D85" w:rsidP="000C0D85">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CBAB8D2" w14:textId="77777777" w:rsidR="000C0D85" w:rsidRPr="000C0D85" w:rsidRDefault="000C0D85" w:rsidP="000C0D85">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C3AA32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41</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091AEB8"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the influences on a piece of music, using written form and appropriate music terminology</w:t>
            </w:r>
          </w:p>
        </w:tc>
      </w:tr>
    </w:tbl>
    <w:p w14:paraId="1AF85B68" w14:textId="77777777" w:rsidR="000C0D85" w:rsidRDefault="000C0D85" w:rsidP="00D6706D"/>
    <w:p w14:paraId="3EC25069" w14:textId="60B7EA3F" w:rsidR="000C0D85" w:rsidRDefault="000C0D85" w:rsidP="000C0D85">
      <w:pPr>
        <w:pStyle w:val="Heading4"/>
      </w:pPr>
      <w:r>
        <w:t>Composing</w:t>
      </w:r>
    </w:p>
    <w:tbl>
      <w:tblPr>
        <w:tblW w:w="14262" w:type="dxa"/>
        <w:tblCellMar>
          <w:left w:w="0" w:type="dxa"/>
          <w:right w:w="0" w:type="dxa"/>
        </w:tblCellMar>
        <w:tblLook w:val="04A0" w:firstRow="1" w:lastRow="0" w:firstColumn="1" w:lastColumn="0" w:noHBand="0" w:noVBand="1"/>
      </w:tblPr>
      <w:tblGrid>
        <w:gridCol w:w="504"/>
        <w:gridCol w:w="6627"/>
        <w:gridCol w:w="504"/>
        <w:gridCol w:w="6627"/>
      </w:tblGrid>
      <w:tr w:rsidR="000C0D85" w:rsidRPr="000C0D85" w14:paraId="57AC9293" w14:textId="77777777" w:rsidTr="000C0D85">
        <w:trPr>
          <w:trHeight w:val="216"/>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38FA9" w14:textId="77777777" w:rsidR="000C0D85" w:rsidRPr="000C0D85" w:rsidRDefault="000C0D85" w:rsidP="000C0D85">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3AF36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practice</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55CD5D" w14:textId="77777777" w:rsidR="000C0D85" w:rsidRPr="000C0D85" w:rsidRDefault="000C0D85" w:rsidP="000C0D85">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B4638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context</w:t>
            </w:r>
          </w:p>
        </w:tc>
      </w:tr>
      <w:tr w:rsidR="000C0D85" w:rsidRPr="000C0D85" w14:paraId="668D2E6D" w14:textId="77777777" w:rsidTr="000C0D85">
        <w:trPr>
          <w:trHeight w:val="377"/>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27FF19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lastRenderedPageBreak/>
              <w:t>42</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164D03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Improvise and creatively explore musical ideas in response to a stimulus</w:t>
            </w: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6E5E50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48</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C90D0A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Explore how conventions of different styles and media can be used to create meaning</w:t>
            </w:r>
          </w:p>
        </w:tc>
      </w:tr>
      <w:tr w:rsidR="000C0D85" w:rsidRPr="000C0D85" w14:paraId="115C3338" w14:textId="77777777" w:rsidTr="000C0D85">
        <w:trPr>
          <w:trHeight w:val="198"/>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B05F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43</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60533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Improvise and experiment to communicate musical ideas</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32EC9"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49</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66CD48"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Create musical ideas reflective of a genre or style</w:t>
            </w:r>
          </w:p>
        </w:tc>
      </w:tr>
      <w:tr w:rsidR="000C0D85" w:rsidRPr="000C0D85" w14:paraId="04335F46" w14:textId="77777777" w:rsidTr="000C0D85">
        <w:trPr>
          <w:trHeight w:val="777"/>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925B84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44</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71C03F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Experiment with different ways of combining musical ideas</w:t>
            </w: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86DEAA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50</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BCF7F9B"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Compose music inspired and influenced by Australian works, including Aboriginal music within appropriate local contexts, while working with local Community Knowledge Holders where possible</w:t>
            </w:r>
          </w:p>
        </w:tc>
      </w:tr>
      <w:tr w:rsidR="000C0D85" w:rsidRPr="000C0D85" w14:paraId="0ADCCA9E" w14:textId="77777777" w:rsidTr="000C0D85">
        <w:trPr>
          <w:trHeight w:val="576"/>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AAC7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45</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1809C1"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a range of sound sources, sound production methods, timbres and digital technologies to improvise, generate, compose, manipulate, arrange, notate and record musical ideas</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4FB0E"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51</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103D9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Research cultural, historical and social influences to inform own compositions</w:t>
            </w:r>
          </w:p>
        </w:tc>
      </w:tr>
      <w:tr w:rsidR="000C0D85" w:rsidRPr="000C0D85" w14:paraId="36C6C83E" w14:textId="77777777" w:rsidTr="000C0D85">
        <w:trPr>
          <w:trHeight w:val="377"/>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355BF0D"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46</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B8F43A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Document musical ideas using notations appropriate to the style</w:t>
            </w: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D850FA2"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52</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4B59FC2"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Compose with a consideration of performer and audience perspectives</w:t>
            </w:r>
          </w:p>
        </w:tc>
      </w:tr>
      <w:tr w:rsidR="000C0D85" w:rsidRPr="000C0D85" w14:paraId="729350E4" w14:textId="77777777" w:rsidTr="000C0D85">
        <w:trPr>
          <w:trHeight w:val="377"/>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CD6B5"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47</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C58B9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Reflect on and document in writing compositional choices and processes</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903466"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53</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722D7"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Adapt pieces of music or their features for new purposes</w:t>
            </w:r>
          </w:p>
        </w:tc>
      </w:tr>
      <w:tr w:rsidR="000C0D85" w:rsidRPr="000C0D85" w14:paraId="729C247C" w14:textId="77777777" w:rsidTr="000C0D85">
        <w:trPr>
          <w:trHeight w:val="576"/>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89321B5" w14:textId="77777777" w:rsidR="000C0D85" w:rsidRPr="000C0D85" w:rsidRDefault="000C0D85" w:rsidP="000C0D85">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F80DF5D" w14:textId="77777777" w:rsidR="000C0D85" w:rsidRPr="000C0D85" w:rsidRDefault="000C0D85" w:rsidP="000C0D85">
            <w:pPr>
              <w:widowControl/>
              <w:spacing w:after="0" w:line="240" w:lineRule="auto"/>
              <w:rPr>
                <w:rFonts w:eastAsia="Times New Roman" w:cs="Arial"/>
                <w:spacing w:val="0"/>
                <w:szCs w:val="20"/>
                <w:lang w:eastAsia="en-GB"/>
              </w:rPr>
            </w:pP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248281C"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54</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537ADC9"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protocols with respect for Aboriginal and Torres Strait Islander musicians, Communities and Cultural Knowledges, as well as Indigenous Cultural and Intellectual Property (ICIP)</w:t>
            </w:r>
          </w:p>
        </w:tc>
      </w:tr>
      <w:tr w:rsidR="000C0D85" w:rsidRPr="000C0D85" w14:paraId="6A4325C1" w14:textId="77777777" w:rsidTr="000C0D85">
        <w:trPr>
          <w:trHeight w:val="377"/>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0A74C" w14:textId="77777777" w:rsidR="000C0D85" w:rsidRPr="000C0D85" w:rsidRDefault="000C0D85" w:rsidP="000C0D85">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8F115C" w14:textId="77777777" w:rsidR="000C0D85" w:rsidRPr="000C0D85" w:rsidRDefault="000C0D85" w:rsidP="000C0D85">
            <w:pPr>
              <w:widowControl/>
              <w:spacing w:after="0" w:line="240" w:lineRule="auto"/>
              <w:rPr>
                <w:rFonts w:eastAsia="Times New Roman" w:cs="Arial"/>
                <w:spacing w:val="0"/>
                <w:szCs w:val="20"/>
                <w:lang w:eastAsia="en-GB"/>
              </w:rPr>
            </w:pP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A3AE58"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55</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641673"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the protocols and responsibilities of working safely and respectfully with others</w:t>
            </w:r>
          </w:p>
        </w:tc>
      </w:tr>
      <w:tr w:rsidR="000C0D85" w:rsidRPr="000C0D85" w14:paraId="77289553" w14:textId="77777777" w:rsidTr="000C0D85">
        <w:trPr>
          <w:trHeight w:val="576"/>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D0C42B8" w14:textId="77777777" w:rsidR="000C0D85" w:rsidRPr="000C0D85" w:rsidRDefault="000C0D85" w:rsidP="000C0D85">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A684C02" w14:textId="77777777" w:rsidR="000C0D85" w:rsidRPr="000C0D85" w:rsidRDefault="000C0D85" w:rsidP="000C0D85">
            <w:pPr>
              <w:widowControl/>
              <w:spacing w:after="0" w:line="240" w:lineRule="auto"/>
              <w:rPr>
                <w:rFonts w:eastAsia="Times New Roman" w:cs="Arial"/>
                <w:spacing w:val="0"/>
                <w:szCs w:val="20"/>
                <w:lang w:eastAsia="en-GB"/>
              </w:rPr>
            </w:pP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3421E34"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56</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A8D6CD6" w14:textId="77777777" w:rsidR="000C0D85" w:rsidRPr="000C0D85" w:rsidRDefault="000C0D85" w:rsidP="000C0D85">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Demonstrate understanding of risks and protocols related to information, identity and intellectual property when sharing compositions or other material on public or private forums</w:t>
            </w:r>
          </w:p>
        </w:tc>
      </w:tr>
    </w:tbl>
    <w:p w14:paraId="11FE4F5F" w14:textId="77777777" w:rsidR="000C0D85" w:rsidRDefault="000C0D85" w:rsidP="00D6706D"/>
    <w:sectPr w:rsidR="000C0D85" w:rsidSect="003A4B81">
      <w:headerReference w:type="first" r:id="rId3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365DE" w14:textId="77777777" w:rsidR="00BA7CF6" w:rsidRDefault="00BA7CF6" w:rsidP="00597E6E">
      <w:pPr>
        <w:spacing w:after="0" w:line="240" w:lineRule="auto"/>
      </w:pPr>
      <w:r>
        <w:separator/>
      </w:r>
    </w:p>
  </w:endnote>
  <w:endnote w:type="continuationSeparator" w:id="0">
    <w:p w14:paraId="06578E33" w14:textId="77777777" w:rsidR="00BA7CF6" w:rsidRDefault="00BA7CF6" w:rsidP="00597E6E">
      <w:pPr>
        <w:spacing w:after="0" w:line="240" w:lineRule="auto"/>
      </w:pPr>
      <w:r>
        <w:continuationSeparator/>
      </w:r>
    </w:p>
  </w:endnote>
  <w:endnote w:type="continuationNotice" w:id="1">
    <w:p w14:paraId="0657B693" w14:textId="77777777" w:rsidR="00BA7CF6" w:rsidRDefault="00BA7C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8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A81" w14:textId="04C9B992" w:rsidR="009D6C75" w:rsidRPr="00D12D18" w:rsidRDefault="0083414C" w:rsidP="00D12D18">
    <w:pPr>
      <w:pStyle w:val="Footer"/>
      <w:pBdr>
        <w:top w:val="single" w:sz="4" w:space="1" w:color="auto"/>
      </w:pBdr>
      <w:tabs>
        <w:tab w:val="right" w:pos="9027"/>
      </w:tabs>
      <w:spacing w:after="0"/>
      <w:rPr>
        <w:rStyle w:val="PageNumber"/>
        <w:color w:val="C00000"/>
        <w:szCs w:val="18"/>
      </w:rPr>
    </w:pPr>
    <w:r>
      <w:br/>
    </w:r>
    <w:r w:rsidR="00AE1722" w:rsidRPr="00D12D18">
      <w:rPr>
        <w:color w:val="C00000"/>
      </w:rPr>
      <w:t>Music</w:t>
    </w:r>
    <w:r w:rsidR="00801ECC" w:rsidRPr="00D12D18">
      <w:rPr>
        <w:color w:val="C00000"/>
      </w:rPr>
      <w:t xml:space="preserve"> 7–10</w:t>
    </w:r>
    <w:r w:rsidR="00634D61">
      <w:rPr>
        <w:color w:val="C00000"/>
      </w:rPr>
      <w:t xml:space="preserve"> (2024)</w:t>
    </w:r>
    <w:r w:rsidR="00801ECC" w:rsidRPr="00D12D18">
      <w:rPr>
        <w:color w:val="C00000"/>
      </w:rPr>
      <w:t xml:space="preserve">: Stage 4 Year 7 – </w:t>
    </w:r>
    <w:r w:rsidR="00DB2267">
      <w:rPr>
        <w:color w:val="C00000"/>
      </w:rPr>
      <w:t>Musical Cryptography</w:t>
    </w:r>
    <w:r w:rsidR="008114F0" w:rsidRPr="00D12D18">
      <w:rPr>
        <w:color w:val="C00000"/>
      </w:rPr>
      <w:ptab w:relativeTo="margin" w:alignment="right" w:leader="none"/>
    </w:r>
    <w:r w:rsidR="009D6C75" w:rsidRPr="00D12D18">
      <w:rPr>
        <w:color w:val="C00000"/>
        <w:szCs w:val="18"/>
      </w:rPr>
      <w:t xml:space="preserve">Page </w:t>
    </w:r>
    <w:r w:rsidR="009D6C75" w:rsidRPr="00D12D18">
      <w:rPr>
        <w:b/>
        <w:color w:val="C00000"/>
        <w:szCs w:val="18"/>
      </w:rPr>
      <w:fldChar w:fldCharType="begin"/>
    </w:r>
    <w:r w:rsidR="009D6C75" w:rsidRPr="00D12D18">
      <w:rPr>
        <w:b/>
        <w:color w:val="C00000"/>
        <w:szCs w:val="18"/>
      </w:rPr>
      <w:instrText xml:space="preserve"> PAGE  \* Arabic  \* MERGEFORMAT </w:instrText>
    </w:r>
    <w:r w:rsidR="009D6C75" w:rsidRPr="00D12D18">
      <w:rPr>
        <w:b/>
        <w:color w:val="C00000"/>
        <w:szCs w:val="18"/>
      </w:rPr>
      <w:fldChar w:fldCharType="separate"/>
    </w:r>
    <w:r w:rsidR="009D6C75" w:rsidRPr="00D12D18">
      <w:rPr>
        <w:b/>
        <w:color w:val="C00000"/>
        <w:szCs w:val="18"/>
      </w:rPr>
      <w:t>1</w:t>
    </w:r>
    <w:r w:rsidR="009D6C75" w:rsidRPr="00D12D18">
      <w:rPr>
        <w:b/>
        <w:color w:val="C00000"/>
        <w:szCs w:val="18"/>
      </w:rPr>
      <w:fldChar w:fldCharType="end"/>
    </w:r>
    <w:r w:rsidR="009D6C75" w:rsidRPr="00D12D18">
      <w:rPr>
        <w:color w:val="C00000"/>
        <w:szCs w:val="18"/>
      </w:rPr>
      <w:t xml:space="preserve"> of </w:t>
    </w:r>
    <w:r w:rsidR="009D6C75" w:rsidRPr="00D12D18">
      <w:rPr>
        <w:b/>
        <w:color w:val="C00000"/>
        <w:szCs w:val="18"/>
      </w:rPr>
      <w:fldChar w:fldCharType="begin"/>
    </w:r>
    <w:r w:rsidR="009D6C75" w:rsidRPr="00D12D18">
      <w:rPr>
        <w:b/>
        <w:color w:val="C00000"/>
        <w:szCs w:val="18"/>
      </w:rPr>
      <w:instrText xml:space="preserve"> NUMPAGES  \* Arabic  \* MERGEFORMAT </w:instrText>
    </w:r>
    <w:r w:rsidR="009D6C75" w:rsidRPr="00D12D18">
      <w:rPr>
        <w:b/>
        <w:color w:val="C00000"/>
        <w:szCs w:val="18"/>
      </w:rPr>
      <w:fldChar w:fldCharType="separate"/>
    </w:r>
    <w:r w:rsidR="009D6C75" w:rsidRPr="00D12D18">
      <w:rPr>
        <w:b/>
        <w:color w:val="C00000"/>
        <w:szCs w:val="18"/>
      </w:rPr>
      <w:t>5</w:t>
    </w:r>
    <w:r w:rsidR="009D6C75" w:rsidRPr="00D12D18">
      <w:rPr>
        <w:b/>
        <w:color w:val="C0000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73E96" w14:textId="1EF06352" w:rsidR="00734557" w:rsidRPr="00D12D18" w:rsidRDefault="0083414C" w:rsidP="00AE1722">
    <w:pPr>
      <w:pStyle w:val="Footer"/>
      <w:pBdr>
        <w:top w:val="single" w:sz="4" w:space="1" w:color="auto"/>
      </w:pBdr>
      <w:tabs>
        <w:tab w:val="left" w:pos="251"/>
        <w:tab w:val="right" w:pos="9027"/>
      </w:tabs>
      <w:spacing w:after="0"/>
      <w:rPr>
        <w:rStyle w:val="PageNumber"/>
        <w:b/>
        <w:color w:val="C00000"/>
        <w:szCs w:val="18"/>
      </w:rPr>
    </w:pPr>
    <w:r w:rsidRPr="000F13AB">
      <w:rPr>
        <w:color w:val="002664"/>
      </w:rPr>
      <w:tab/>
    </w:r>
    <w:r w:rsidR="00AE1722">
      <w:rPr>
        <w:color w:val="002664"/>
      </w:rPr>
      <w:tab/>
    </w:r>
    <w:r w:rsidRPr="00D12D18">
      <w:rPr>
        <w:color w:val="C00000"/>
        <w:szCs w:val="18"/>
      </w:rPr>
      <w:t xml:space="preserve">Page </w:t>
    </w:r>
    <w:r w:rsidRPr="00D12D18">
      <w:rPr>
        <w:b/>
        <w:color w:val="C00000"/>
        <w:szCs w:val="18"/>
      </w:rPr>
      <w:fldChar w:fldCharType="begin"/>
    </w:r>
    <w:r w:rsidRPr="00D12D18">
      <w:rPr>
        <w:b/>
        <w:color w:val="C00000"/>
        <w:szCs w:val="18"/>
      </w:rPr>
      <w:instrText xml:space="preserve"> PAGE  \* Arabic  \* MERGEFORMAT </w:instrText>
    </w:r>
    <w:r w:rsidRPr="00D12D18">
      <w:rPr>
        <w:b/>
        <w:color w:val="C00000"/>
        <w:szCs w:val="18"/>
      </w:rPr>
      <w:fldChar w:fldCharType="separate"/>
    </w:r>
    <w:r w:rsidRPr="00D12D18">
      <w:rPr>
        <w:b/>
        <w:color w:val="C00000"/>
        <w:szCs w:val="18"/>
      </w:rPr>
      <w:t>2</w:t>
    </w:r>
    <w:r w:rsidRPr="00D12D18">
      <w:rPr>
        <w:b/>
        <w:color w:val="C00000"/>
        <w:szCs w:val="18"/>
      </w:rPr>
      <w:fldChar w:fldCharType="end"/>
    </w:r>
    <w:r w:rsidRPr="00D12D18">
      <w:rPr>
        <w:color w:val="C00000"/>
        <w:szCs w:val="18"/>
      </w:rPr>
      <w:t xml:space="preserve"> of </w:t>
    </w:r>
    <w:r w:rsidRPr="00D12D18">
      <w:rPr>
        <w:b/>
        <w:color w:val="C00000"/>
        <w:szCs w:val="18"/>
      </w:rPr>
      <w:fldChar w:fldCharType="begin"/>
    </w:r>
    <w:r w:rsidRPr="00D12D18">
      <w:rPr>
        <w:b/>
        <w:color w:val="C00000"/>
        <w:szCs w:val="18"/>
      </w:rPr>
      <w:instrText xml:space="preserve"> NUMPAGES  \* Arabic  \* MERGEFORMAT </w:instrText>
    </w:r>
    <w:r w:rsidRPr="00D12D18">
      <w:rPr>
        <w:b/>
        <w:color w:val="C00000"/>
        <w:szCs w:val="18"/>
      </w:rPr>
      <w:fldChar w:fldCharType="separate"/>
    </w:r>
    <w:r w:rsidRPr="00D12D18">
      <w:rPr>
        <w:b/>
        <w:color w:val="C00000"/>
        <w:szCs w:val="18"/>
      </w:rPr>
      <w:t>3</w:t>
    </w:r>
    <w:r w:rsidRPr="00D12D18">
      <w:rPr>
        <w:b/>
        <w:color w:val="C0000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FC68F" w14:textId="77777777" w:rsidR="00BA7CF6" w:rsidRDefault="00BA7CF6" w:rsidP="00597E6E">
      <w:pPr>
        <w:spacing w:after="0" w:line="240" w:lineRule="auto"/>
      </w:pPr>
      <w:r>
        <w:separator/>
      </w:r>
    </w:p>
  </w:footnote>
  <w:footnote w:type="continuationSeparator" w:id="0">
    <w:p w14:paraId="5214D349" w14:textId="77777777" w:rsidR="00BA7CF6" w:rsidRDefault="00BA7CF6" w:rsidP="00597E6E">
      <w:pPr>
        <w:spacing w:after="0" w:line="240" w:lineRule="auto"/>
      </w:pPr>
      <w:r>
        <w:continuationSeparator/>
      </w:r>
    </w:p>
  </w:footnote>
  <w:footnote w:type="continuationNotice" w:id="1">
    <w:p w14:paraId="3AEF9BAE" w14:textId="77777777" w:rsidR="00BA7CF6" w:rsidRDefault="00BA7CF6">
      <w:pPr>
        <w:spacing w:after="0" w:line="240" w:lineRule="auto"/>
      </w:pPr>
    </w:p>
  </w:footnote>
  <w:footnote w:id="2">
    <w:p w14:paraId="0E480646" w14:textId="3DDCF9A9" w:rsidR="005737FC" w:rsidRDefault="005737FC">
      <w:pPr>
        <w:pStyle w:val="FootnoteText"/>
      </w:pPr>
      <w:r w:rsidRPr="008361D4">
        <w:rPr>
          <w:rStyle w:val="FootnoteReference"/>
          <w:sz w:val="18"/>
          <w:szCs w:val="18"/>
        </w:rPr>
        <w:footnoteRef/>
      </w:r>
      <w:r w:rsidRPr="008361D4">
        <w:rPr>
          <w:sz w:val="18"/>
          <w:szCs w:val="18"/>
        </w:rPr>
        <w:t xml:space="preserve"> See Appendix 1 for content point numbers</w:t>
      </w:r>
      <w:r w:rsidR="008361D4" w:rsidRPr="008361D4">
        <w:rPr>
          <w:sz w:val="18"/>
          <w:szCs w:val="18"/>
        </w:rPr>
        <w:t>. 1-19 are performing content points; 20-41 are listening content points; and 42-56 are composing content points.</w:t>
      </w:r>
      <w:r w:rsidR="00A32A0C">
        <w:rPr>
          <w:sz w:val="18"/>
          <w:szCs w:val="18"/>
        </w:rPr>
        <w:t xml:space="preserve"> Numbers shown in parentheses indicate optional activities that some students may not undertake.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C258" w14:textId="77777777" w:rsidR="005C1E0F" w:rsidRPr="006E2ABD" w:rsidRDefault="005C1E0F" w:rsidP="005C1E0F">
    <w:pPr>
      <w:pStyle w:val="Organisationname"/>
      <w:tabs>
        <w:tab w:val="left" w:pos="6080"/>
      </w:tabs>
      <w:rPr>
        <w:color w:val="002664"/>
      </w:rPr>
    </w:pPr>
    <w:bookmarkStart w:id="6" w:name="_Hlk85810527"/>
    <w:bookmarkStart w:id="7" w:name="_Hlk85810528"/>
    <w:r w:rsidRPr="006E2ABD">
      <w:rPr>
        <w:noProof/>
        <w:color w:val="002664"/>
        <w:sz w:val="40"/>
        <w:szCs w:val="40"/>
        <w:lang w:eastAsia="en-AU"/>
      </w:rPr>
      <w:drawing>
        <wp:anchor distT="0" distB="0" distL="114300" distR="114300" simplePos="0" relativeHeight="251666433" behindDoc="0" locked="0" layoutInCell="1" allowOverlap="1" wp14:anchorId="2BD9274B" wp14:editId="44C535F2">
          <wp:simplePos x="0" y="0"/>
          <wp:positionH relativeFrom="column">
            <wp:posOffset>4924425</wp:posOffset>
          </wp:positionH>
          <wp:positionV relativeFrom="paragraph">
            <wp:posOffset>-344805</wp:posOffset>
          </wp:positionV>
          <wp:extent cx="660400" cy="701675"/>
          <wp:effectExtent l="0" t="0" r="6350" b="3175"/>
          <wp:wrapSquare wrapText="bothSides"/>
          <wp:docPr id="4" name="Picture 4" descr="NSW Government logo"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 NSWGovt Two ColourHiRes_sm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400" cy="7016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E2ABD">
      <w:rPr>
        <w:color w:val="002664"/>
      </w:rPr>
      <w:t xml:space="preserve">NSW Education Standards Authority </w:t>
    </w:r>
    <w:r w:rsidRPr="006E2ABD">
      <w:rPr>
        <w:color w:val="002664"/>
      </w:rPr>
      <w:tab/>
    </w:r>
    <w:r w:rsidRPr="006E2ABD">
      <w:rPr>
        <w:color w:val="002664"/>
      </w:rPr>
      <w:tab/>
    </w:r>
  </w:p>
  <w:bookmarkEnd w:id="6"/>
  <w:bookmarkEnd w:id="7"/>
  <w:p w14:paraId="59A8628A" w14:textId="77777777" w:rsidR="005C1E0F" w:rsidRPr="000D39C4" w:rsidRDefault="005C1E0F" w:rsidP="005C1E0F">
    <w:pPr>
      <w:pBdr>
        <w:bottom w:val="single" w:sz="4" w:space="1" w:color="280070"/>
      </w:pBd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8D7"/>
    <w:multiLevelType w:val="multilevel"/>
    <w:tmpl w:val="F36C388A"/>
    <w:lvl w:ilvl="0">
      <w:start w:val="1"/>
      <w:numFmt w:val="bullet"/>
      <w:pStyle w:val="Listparagraph-Dot"/>
      <w:lvlText w:val=""/>
      <w:lvlJc w:val="left"/>
      <w:pPr>
        <w:ind w:left="0" w:firstLine="360"/>
      </w:pPr>
      <w:rPr>
        <w:rFonts w:ascii="Wingdings" w:hAnsi="Wingdings" w:hint="default"/>
        <w:color w:val="002664"/>
        <w:u w:val="none"/>
      </w:rPr>
    </w:lvl>
    <w:lvl w:ilvl="1">
      <w:start w:val="1"/>
      <w:numFmt w:val="bullet"/>
      <w:lvlText w:val="–"/>
      <w:lvlJc w:val="left"/>
      <w:pPr>
        <w:ind w:left="382" w:firstLine="1080"/>
      </w:pPr>
      <w:rPr>
        <w:u w:val="none"/>
      </w:rPr>
    </w:lvl>
    <w:lvl w:ilvl="2">
      <w:start w:val="1"/>
      <w:numFmt w:val="bullet"/>
      <w:lvlText w:val="■"/>
      <w:lvlJc w:val="left"/>
      <w:pPr>
        <w:ind w:left="1102" w:firstLine="1800"/>
      </w:pPr>
      <w:rPr>
        <w:u w:val="none"/>
      </w:rPr>
    </w:lvl>
    <w:lvl w:ilvl="3">
      <w:start w:val="1"/>
      <w:numFmt w:val="bullet"/>
      <w:lvlText w:val="●"/>
      <w:lvlJc w:val="left"/>
      <w:pPr>
        <w:ind w:left="1822" w:firstLine="2520"/>
      </w:pPr>
      <w:rPr>
        <w:u w:val="none"/>
      </w:rPr>
    </w:lvl>
    <w:lvl w:ilvl="4">
      <w:start w:val="1"/>
      <w:numFmt w:val="bullet"/>
      <w:lvlText w:val="○"/>
      <w:lvlJc w:val="left"/>
      <w:pPr>
        <w:ind w:left="2542" w:firstLine="3240"/>
      </w:pPr>
      <w:rPr>
        <w:u w:val="none"/>
      </w:rPr>
    </w:lvl>
    <w:lvl w:ilvl="5">
      <w:start w:val="1"/>
      <w:numFmt w:val="bullet"/>
      <w:lvlText w:val="■"/>
      <w:lvlJc w:val="left"/>
      <w:pPr>
        <w:ind w:left="3262" w:firstLine="3960"/>
      </w:pPr>
      <w:rPr>
        <w:u w:val="none"/>
      </w:rPr>
    </w:lvl>
    <w:lvl w:ilvl="6">
      <w:start w:val="1"/>
      <w:numFmt w:val="bullet"/>
      <w:lvlText w:val="●"/>
      <w:lvlJc w:val="left"/>
      <w:pPr>
        <w:ind w:left="3982" w:firstLine="4680"/>
      </w:pPr>
      <w:rPr>
        <w:u w:val="none"/>
      </w:rPr>
    </w:lvl>
    <w:lvl w:ilvl="7">
      <w:start w:val="1"/>
      <w:numFmt w:val="bullet"/>
      <w:lvlText w:val="○"/>
      <w:lvlJc w:val="left"/>
      <w:pPr>
        <w:ind w:left="4702" w:firstLine="5400"/>
      </w:pPr>
      <w:rPr>
        <w:u w:val="none"/>
      </w:rPr>
    </w:lvl>
    <w:lvl w:ilvl="8">
      <w:start w:val="1"/>
      <w:numFmt w:val="bullet"/>
      <w:lvlText w:val="■"/>
      <w:lvlJc w:val="left"/>
      <w:pPr>
        <w:ind w:left="5422" w:firstLine="6120"/>
      </w:pPr>
      <w:rPr>
        <w:u w:val="none"/>
      </w:rPr>
    </w:lvl>
  </w:abstractNum>
  <w:abstractNum w:abstractNumId="1" w15:restartNumberingAfterBreak="0">
    <w:nsid w:val="0B09099E"/>
    <w:multiLevelType w:val="hybridMultilevel"/>
    <w:tmpl w:val="4FB07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0F3C00"/>
    <w:multiLevelType w:val="hybridMultilevel"/>
    <w:tmpl w:val="3B440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1667C1"/>
    <w:multiLevelType w:val="multilevel"/>
    <w:tmpl w:val="1FCAD5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3D1629A"/>
    <w:multiLevelType w:val="multilevel"/>
    <w:tmpl w:val="EC8692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B220B7D"/>
    <w:multiLevelType w:val="hybridMultilevel"/>
    <w:tmpl w:val="EB6A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60C50"/>
    <w:multiLevelType w:val="multilevel"/>
    <w:tmpl w:val="3B929C6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232D399E"/>
    <w:multiLevelType w:val="multilevel"/>
    <w:tmpl w:val="1FCAD5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5FA1A12"/>
    <w:multiLevelType w:val="hybridMultilevel"/>
    <w:tmpl w:val="91C47A02"/>
    <w:lvl w:ilvl="0" w:tplc="FE6E8E10">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6E6C2A"/>
    <w:multiLevelType w:val="hybridMultilevel"/>
    <w:tmpl w:val="A368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06813"/>
    <w:multiLevelType w:val="multilevel"/>
    <w:tmpl w:val="1FCAD5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7BF4A7F"/>
    <w:multiLevelType w:val="multilevel"/>
    <w:tmpl w:val="70166C52"/>
    <w:lvl w:ilvl="0">
      <w:start w:val="1"/>
      <w:numFmt w:val="decimal"/>
      <w:pStyle w:val="Numberedlist"/>
      <w:lvlText w:val="%1."/>
      <w:lvlJc w:val="left"/>
      <w:pPr>
        <w:tabs>
          <w:tab w:val="num" w:pos="397"/>
        </w:tabs>
        <w:ind w:left="397" w:hanging="397"/>
      </w:pPr>
      <w:rPr>
        <w:rFonts w:ascii="Arial" w:hAnsi="Arial" w:hint="default"/>
        <w:b/>
        <w:i w:val="0"/>
        <w:color w:val="280070"/>
        <w:sz w:val="22"/>
      </w:rPr>
    </w:lvl>
    <w:lvl w:ilvl="1">
      <w:start w:val="1"/>
      <w:numFmt w:val="lowerLetter"/>
      <w:lvlText w:val="%2."/>
      <w:lvlJc w:val="left"/>
      <w:pPr>
        <w:tabs>
          <w:tab w:val="num" w:pos="794"/>
        </w:tabs>
        <w:ind w:left="794" w:hanging="397"/>
      </w:pPr>
      <w:rPr>
        <w:rFonts w:ascii="Arial" w:hAnsi="Arial" w:hint="default"/>
        <w:b/>
        <w:i w:val="0"/>
        <w:color w:val="280070"/>
        <w:sz w:val="22"/>
      </w:rPr>
    </w:lvl>
    <w:lvl w:ilvl="2">
      <w:start w:val="1"/>
      <w:numFmt w:val="lowerRoman"/>
      <w:lvlText w:val="%3."/>
      <w:lvlJc w:val="left"/>
      <w:pPr>
        <w:tabs>
          <w:tab w:val="num" w:pos="1191"/>
        </w:tabs>
        <w:ind w:left="1191" w:hanging="397"/>
      </w:pPr>
      <w:rPr>
        <w:rFonts w:ascii="Arial" w:hAnsi="Arial" w:hint="default"/>
        <w:b/>
        <w:i w:val="0"/>
        <w:color w:val="280070"/>
        <w:sz w:val="22"/>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7F6163C"/>
    <w:multiLevelType w:val="multilevel"/>
    <w:tmpl w:val="1C820496"/>
    <w:lvl w:ilvl="0">
      <w:start w:val="1"/>
      <w:numFmt w:val="bullet"/>
      <w:pStyle w:val="Listparagraph-Outcomes"/>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E76D58"/>
    <w:multiLevelType w:val="multilevel"/>
    <w:tmpl w:val="1A8842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50770FA"/>
    <w:multiLevelType w:val="hybridMultilevel"/>
    <w:tmpl w:val="7CDCA92E"/>
    <w:lvl w:ilvl="0" w:tplc="F3AEEA1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04334D"/>
    <w:multiLevelType w:val="multilevel"/>
    <w:tmpl w:val="B2609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E793ECC"/>
    <w:multiLevelType w:val="hybridMultilevel"/>
    <w:tmpl w:val="F4947800"/>
    <w:lvl w:ilvl="0" w:tplc="B9A2EF88">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7" w15:restartNumberingAfterBreak="0">
    <w:nsid w:val="54713BB5"/>
    <w:multiLevelType w:val="multilevel"/>
    <w:tmpl w:val="77B4B23C"/>
    <w:lvl w:ilvl="0">
      <w:start w:val="1"/>
      <w:numFmt w:val="bullet"/>
      <w:pStyle w:val="Examples"/>
      <w:lvlText w:val="–"/>
      <w:lvlJc w:val="left"/>
      <w:pPr>
        <w:ind w:left="360" w:firstLine="0"/>
      </w:pPr>
      <w:rPr>
        <w:rFonts w:hint="default"/>
      </w:rPr>
    </w:lvl>
    <w:lvl w:ilvl="1">
      <w:start w:val="1"/>
      <w:numFmt w:val="bullet"/>
      <w:lvlText w:val="o"/>
      <w:lvlJc w:val="left"/>
      <w:pPr>
        <w:ind w:left="1602" w:hanging="360"/>
      </w:pPr>
      <w:rPr>
        <w:rFonts w:ascii="Courier New" w:eastAsia="Courier New" w:hAnsi="Courier New" w:cs="Courier New" w:hint="default"/>
      </w:rPr>
    </w:lvl>
    <w:lvl w:ilvl="2">
      <w:start w:val="1"/>
      <w:numFmt w:val="bullet"/>
      <w:lvlText w:val="▪"/>
      <w:lvlJc w:val="left"/>
      <w:pPr>
        <w:ind w:left="2322" w:hanging="360"/>
      </w:pPr>
      <w:rPr>
        <w:rFonts w:ascii="Noto Sans Symbols" w:eastAsia="Noto Sans Symbols" w:hAnsi="Noto Sans Symbols" w:cs="Noto Sans Symbols" w:hint="default"/>
      </w:rPr>
    </w:lvl>
    <w:lvl w:ilvl="3">
      <w:start w:val="1"/>
      <w:numFmt w:val="bullet"/>
      <w:lvlText w:val="●"/>
      <w:lvlJc w:val="left"/>
      <w:pPr>
        <w:ind w:left="3042" w:hanging="360"/>
      </w:pPr>
      <w:rPr>
        <w:rFonts w:ascii="Noto Sans Symbols" w:eastAsia="Noto Sans Symbols" w:hAnsi="Noto Sans Symbols" w:cs="Noto Sans Symbols" w:hint="default"/>
      </w:rPr>
    </w:lvl>
    <w:lvl w:ilvl="4">
      <w:start w:val="1"/>
      <w:numFmt w:val="bullet"/>
      <w:lvlText w:val="o"/>
      <w:lvlJc w:val="left"/>
      <w:pPr>
        <w:ind w:left="3762" w:hanging="360"/>
      </w:pPr>
      <w:rPr>
        <w:rFonts w:ascii="Courier New" w:eastAsia="Courier New" w:hAnsi="Courier New" w:cs="Courier New" w:hint="default"/>
      </w:rPr>
    </w:lvl>
    <w:lvl w:ilvl="5">
      <w:start w:val="1"/>
      <w:numFmt w:val="bullet"/>
      <w:lvlText w:val="▪"/>
      <w:lvlJc w:val="left"/>
      <w:pPr>
        <w:ind w:left="4482" w:hanging="360"/>
      </w:pPr>
      <w:rPr>
        <w:rFonts w:ascii="Noto Sans Symbols" w:eastAsia="Noto Sans Symbols" w:hAnsi="Noto Sans Symbols" w:cs="Noto Sans Symbols" w:hint="default"/>
      </w:rPr>
    </w:lvl>
    <w:lvl w:ilvl="6">
      <w:start w:val="1"/>
      <w:numFmt w:val="bullet"/>
      <w:lvlText w:val="●"/>
      <w:lvlJc w:val="left"/>
      <w:pPr>
        <w:ind w:left="5202" w:hanging="360"/>
      </w:pPr>
      <w:rPr>
        <w:rFonts w:ascii="Noto Sans Symbols" w:eastAsia="Noto Sans Symbols" w:hAnsi="Noto Sans Symbols" w:cs="Noto Sans Symbols" w:hint="default"/>
      </w:rPr>
    </w:lvl>
    <w:lvl w:ilvl="7">
      <w:start w:val="1"/>
      <w:numFmt w:val="bullet"/>
      <w:lvlText w:val="o"/>
      <w:lvlJc w:val="left"/>
      <w:pPr>
        <w:ind w:left="5922" w:hanging="360"/>
      </w:pPr>
      <w:rPr>
        <w:rFonts w:ascii="Courier New" w:eastAsia="Courier New" w:hAnsi="Courier New" w:cs="Courier New" w:hint="default"/>
      </w:rPr>
    </w:lvl>
    <w:lvl w:ilvl="8">
      <w:start w:val="1"/>
      <w:numFmt w:val="bullet"/>
      <w:lvlText w:val="▪"/>
      <w:lvlJc w:val="left"/>
      <w:pPr>
        <w:ind w:left="6642" w:hanging="360"/>
      </w:pPr>
      <w:rPr>
        <w:rFonts w:ascii="Noto Sans Symbols" w:eastAsia="Noto Sans Symbols" w:hAnsi="Noto Sans Symbols" w:cs="Noto Sans Symbols" w:hint="default"/>
      </w:rPr>
    </w:lvl>
  </w:abstractNum>
  <w:abstractNum w:abstractNumId="18" w15:restartNumberingAfterBreak="0">
    <w:nsid w:val="598755CD"/>
    <w:multiLevelType w:val="hybridMultilevel"/>
    <w:tmpl w:val="D5362B3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9" w15:restartNumberingAfterBreak="0">
    <w:nsid w:val="5BD959DA"/>
    <w:multiLevelType w:val="hybridMultilevel"/>
    <w:tmpl w:val="AAC8678A"/>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0" w15:restartNumberingAfterBreak="0">
    <w:nsid w:val="5DFC4F47"/>
    <w:multiLevelType w:val="hybridMultilevel"/>
    <w:tmpl w:val="5E02F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FC7311"/>
    <w:multiLevelType w:val="multilevel"/>
    <w:tmpl w:val="3F784B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E894ABB"/>
    <w:multiLevelType w:val="hybridMultilevel"/>
    <w:tmpl w:val="87E00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864D4A"/>
    <w:multiLevelType w:val="hybridMultilevel"/>
    <w:tmpl w:val="B4A258B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4" w15:restartNumberingAfterBreak="0">
    <w:nsid w:val="77803EF6"/>
    <w:multiLevelType w:val="multilevel"/>
    <w:tmpl w:val="65783E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B19384B"/>
    <w:multiLevelType w:val="multilevel"/>
    <w:tmpl w:val="CC542B9E"/>
    <w:lvl w:ilvl="0">
      <w:start w:val="1"/>
      <w:numFmt w:val="decimal"/>
      <w:lvlText w:val="%1."/>
      <w:lvlJc w:val="left"/>
      <w:pPr>
        <w:ind w:left="360" w:hanging="360"/>
      </w:pPr>
      <w:rPr>
        <w:b w:val="0"/>
        <w:i w:val="0"/>
        <w:smallCaps w:val="0"/>
        <w:strike w:val="0"/>
        <w:color w:val="000000"/>
        <w:sz w:val="22"/>
        <w:u w:val="none"/>
        <w:vertAlign w:val="baseline"/>
      </w:rPr>
    </w:lvl>
    <w:lvl w:ilvl="1">
      <w:start w:val="1"/>
      <w:numFmt w:val="bullet"/>
      <w:lvlText w:val="○"/>
      <w:lvlJc w:val="left"/>
      <w:pPr>
        <w:ind w:left="36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08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180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52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24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396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468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400" w:firstLine="6120"/>
      </w:pPr>
      <w:rPr>
        <w:rFonts w:ascii="Arial" w:eastAsia="Arial" w:hAnsi="Arial" w:cs="Arial"/>
        <w:b w:val="0"/>
        <w:i w:val="0"/>
        <w:smallCaps w:val="0"/>
        <w:strike w:val="0"/>
        <w:color w:val="000000"/>
        <w:sz w:val="22"/>
        <w:u w:val="none"/>
        <w:vertAlign w:val="baseline"/>
      </w:rPr>
    </w:lvl>
  </w:abstractNum>
  <w:num w:numId="1" w16cid:durableId="1492745813">
    <w:abstractNumId w:val="17"/>
  </w:num>
  <w:num w:numId="2" w16cid:durableId="1259213245">
    <w:abstractNumId w:val="12"/>
  </w:num>
  <w:num w:numId="3" w16cid:durableId="1460956059">
    <w:abstractNumId w:val="11"/>
  </w:num>
  <w:num w:numId="4" w16cid:durableId="1807695701">
    <w:abstractNumId w:val="0"/>
  </w:num>
  <w:num w:numId="5" w16cid:durableId="431825709">
    <w:abstractNumId w:val="13"/>
  </w:num>
  <w:num w:numId="6" w16cid:durableId="1041831401">
    <w:abstractNumId w:val="10"/>
  </w:num>
  <w:num w:numId="7" w16cid:durableId="2030838534">
    <w:abstractNumId w:val="14"/>
  </w:num>
  <w:num w:numId="8" w16cid:durableId="172232714">
    <w:abstractNumId w:val="4"/>
  </w:num>
  <w:num w:numId="9" w16cid:durableId="1359433611">
    <w:abstractNumId w:val="21"/>
  </w:num>
  <w:num w:numId="10" w16cid:durableId="355275052">
    <w:abstractNumId w:val="15"/>
  </w:num>
  <w:num w:numId="11" w16cid:durableId="1405370384">
    <w:abstractNumId w:val="24"/>
  </w:num>
  <w:num w:numId="12" w16cid:durableId="666522831">
    <w:abstractNumId w:val="3"/>
  </w:num>
  <w:num w:numId="13" w16cid:durableId="702293505">
    <w:abstractNumId w:val="7"/>
  </w:num>
  <w:num w:numId="14" w16cid:durableId="17581495">
    <w:abstractNumId w:val="25"/>
  </w:num>
  <w:num w:numId="15" w16cid:durableId="825711018">
    <w:abstractNumId w:val="9"/>
  </w:num>
  <w:num w:numId="16" w16cid:durableId="1686402216">
    <w:abstractNumId w:val="5"/>
  </w:num>
  <w:num w:numId="17" w16cid:durableId="637955868">
    <w:abstractNumId w:val="6"/>
  </w:num>
  <w:num w:numId="18" w16cid:durableId="1672680247">
    <w:abstractNumId w:val="20"/>
  </w:num>
  <w:num w:numId="19" w16cid:durableId="1351449323">
    <w:abstractNumId w:val="18"/>
  </w:num>
  <w:num w:numId="20" w16cid:durableId="952321524">
    <w:abstractNumId w:val="19"/>
  </w:num>
  <w:num w:numId="21" w16cid:durableId="1613170827">
    <w:abstractNumId w:val="23"/>
  </w:num>
  <w:num w:numId="22" w16cid:durableId="1550146372">
    <w:abstractNumId w:val="2"/>
  </w:num>
  <w:num w:numId="23" w16cid:durableId="1842354374">
    <w:abstractNumId w:val="1"/>
  </w:num>
  <w:num w:numId="24" w16cid:durableId="1719743080">
    <w:abstractNumId w:val="22"/>
  </w:num>
  <w:num w:numId="25" w16cid:durableId="1814061406">
    <w:abstractNumId w:val="8"/>
  </w:num>
  <w:num w:numId="26" w16cid:durableId="135909018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C1"/>
    <w:rsid w:val="0000215D"/>
    <w:rsid w:val="000039C2"/>
    <w:rsid w:val="00004112"/>
    <w:rsid w:val="00005D71"/>
    <w:rsid w:val="000106E7"/>
    <w:rsid w:val="00011285"/>
    <w:rsid w:val="00011A5D"/>
    <w:rsid w:val="00015D93"/>
    <w:rsid w:val="000166C1"/>
    <w:rsid w:val="0002385B"/>
    <w:rsid w:val="0002415D"/>
    <w:rsid w:val="000248CA"/>
    <w:rsid w:val="00033B13"/>
    <w:rsid w:val="00033E94"/>
    <w:rsid w:val="00040370"/>
    <w:rsid w:val="00047EF2"/>
    <w:rsid w:val="000516D7"/>
    <w:rsid w:val="00052E25"/>
    <w:rsid w:val="00060153"/>
    <w:rsid w:val="00062A23"/>
    <w:rsid w:val="00066CD4"/>
    <w:rsid w:val="00077B01"/>
    <w:rsid w:val="0008014D"/>
    <w:rsid w:val="000838A1"/>
    <w:rsid w:val="00084BB1"/>
    <w:rsid w:val="000910BD"/>
    <w:rsid w:val="00091AFB"/>
    <w:rsid w:val="000922AE"/>
    <w:rsid w:val="00093035"/>
    <w:rsid w:val="00096A34"/>
    <w:rsid w:val="00096AA8"/>
    <w:rsid w:val="000A1EFC"/>
    <w:rsid w:val="000A342F"/>
    <w:rsid w:val="000A47EC"/>
    <w:rsid w:val="000B1B1E"/>
    <w:rsid w:val="000B6A68"/>
    <w:rsid w:val="000C0D85"/>
    <w:rsid w:val="000C3E88"/>
    <w:rsid w:val="000C5DBB"/>
    <w:rsid w:val="000D1D5E"/>
    <w:rsid w:val="000D3380"/>
    <w:rsid w:val="000D44EE"/>
    <w:rsid w:val="000D646D"/>
    <w:rsid w:val="000E1BB4"/>
    <w:rsid w:val="000E1CC7"/>
    <w:rsid w:val="000E2837"/>
    <w:rsid w:val="000E7B8E"/>
    <w:rsid w:val="000F0631"/>
    <w:rsid w:val="000F13AB"/>
    <w:rsid w:val="001017C2"/>
    <w:rsid w:val="00106D58"/>
    <w:rsid w:val="00107EEB"/>
    <w:rsid w:val="00110E21"/>
    <w:rsid w:val="00111AEA"/>
    <w:rsid w:val="00114401"/>
    <w:rsid w:val="00114EF0"/>
    <w:rsid w:val="001201BE"/>
    <w:rsid w:val="00125231"/>
    <w:rsid w:val="001264AE"/>
    <w:rsid w:val="001367CF"/>
    <w:rsid w:val="0013704C"/>
    <w:rsid w:val="001411F4"/>
    <w:rsid w:val="00141AAE"/>
    <w:rsid w:val="0014287F"/>
    <w:rsid w:val="0014466B"/>
    <w:rsid w:val="00150527"/>
    <w:rsid w:val="0015117C"/>
    <w:rsid w:val="00152B4E"/>
    <w:rsid w:val="00153F25"/>
    <w:rsid w:val="0015732F"/>
    <w:rsid w:val="00162734"/>
    <w:rsid w:val="00165C5A"/>
    <w:rsid w:val="00165CFF"/>
    <w:rsid w:val="0017050F"/>
    <w:rsid w:val="00173DA0"/>
    <w:rsid w:val="001860F6"/>
    <w:rsid w:val="00191AC8"/>
    <w:rsid w:val="0019666F"/>
    <w:rsid w:val="00196AB3"/>
    <w:rsid w:val="001A1035"/>
    <w:rsid w:val="001A4B4F"/>
    <w:rsid w:val="001A546C"/>
    <w:rsid w:val="001B04BE"/>
    <w:rsid w:val="001B4142"/>
    <w:rsid w:val="001B46FD"/>
    <w:rsid w:val="001B67F4"/>
    <w:rsid w:val="001B7E63"/>
    <w:rsid w:val="001C2176"/>
    <w:rsid w:val="001C5356"/>
    <w:rsid w:val="001D0952"/>
    <w:rsid w:val="001D1373"/>
    <w:rsid w:val="001D6D08"/>
    <w:rsid w:val="001E1127"/>
    <w:rsid w:val="001E71C3"/>
    <w:rsid w:val="001E7690"/>
    <w:rsid w:val="001F2DD9"/>
    <w:rsid w:val="001F569E"/>
    <w:rsid w:val="001F69F0"/>
    <w:rsid w:val="001F7A6A"/>
    <w:rsid w:val="00207314"/>
    <w:rsid w:val="002126AD"/>
    <w:rsid w:val="00215893"/>
    <w:rsid w:val="002167DD"/>
    <w:rsid w:val="00217064"/>
    <w:rsid w:val="0022429F"/>
    <w:rsid w:val="002246D4"/>
    <w:rsid w:val="0023457A"/>
    <w:rsid w:val="0023488C"/>
    <w:rsid w:val="00234CE6"/>
    <w:rsid w:val="00235DD0"/>
    <w:rsid w:val="00237F31"/>
    <w:rsid w:val="00240A6A"/>
    <w:rsid w:val="00244A29"/>
    <w:rsid w:val="00250D82"/>
    <w:rsid w:val="00253852"/>
    <w:rsid w:val="00254A7C"/>
    <w:rsid w:val="002555ED"/>
    <w:rsid w:val="00257B3D"/>
    <w:rsid w:val="0026189D"/>
    <w:rsid w:val="00267674"/>
    <w:rsid w:val="002676A1"/>
    <w:rsid w:val="00267E46"/>
    <w:rsid w:val="0027023C"/>
    <w:rsid w:val="00271070"/>
    <w:rsid w:val="00271EAC"/>
    <w:rsid w:val="00273D3F"/>
    <w:rsid w:val="002744EC"/>
    <w:rsid w:val="0027710A"/>
    <w:rsid w:val="00280E84"/>
    <w:rsid w:val="00281702"/>
    <w:rsid w:val="002873F8"/>
    <w:rsid w:val="00290834"/>
    <w:rsid w:val="00291733"/>
    <w:rsid w:val="00291B78"/>
    <w:rsid w:val="002923BB"/>
    <w:rsid w:val="00293FCB"/>
    <w:rsid w:val="002A229F"/>
    <w:rsid w:val="002A355D"/>
    <w:rsid w:val="002A408A"/>
    <w:rsid w:val="002A48BA"/>
    <w:rsid w:val="002A7664"/>
    <w:rsid w:val="002B0254"/>
    <w:rsid w:val="002B2437"/>
    <w:rsid w:val="002B54A4"/>
    <w:rsid w:val="002B766D"/>
    <w:rsid w:val="002C4DC5"/>
    <w:rsid w:val="002C7171"/>
    <w:rsid w:val="002C7709"/>
    <w:rsid w:val="002C7EC9"/>
    <w:rsid w:val="002D110C"/>
    <w:rsid w:val="002D2628"/>
    <w:rsid w:val="002D74B2"/>
    <w:rsid w:val="002E665F"/>
    <w:rsid w:val="002F4452"/>
    <w:rsid w:val="0030343E"/>
    <w:rsid w:val="00303E07"/>
    <w:rsid w:val="00305F3F"/>
    <w:rsid w:val="00306A2F"/>
    <w:rsid w:val="00312907"/>
    <w:rsid w:val="00312FED"/>
    <w:rsid w:val="003130FC"/>
    <w:rsid w:val="00314809"/>
    <w:rsid w:val="00314B42"/>
    <w:rsid w:val="003164BC"/>
    <w:rsid w:val="00317DDA"/>
    <w:rsid w:val="0031EC04"/>
    <w:rsid w:val="00323AB1"/>
    <w:rsid w:val="00323CAE"/>
    <w:rsid w:val="003343BB"/>
    <w:rsid w:val="00335D8D"/>
    <w:rsid w:val="003366C8"/>
    <w:rsid w:val="00336DF7"/>
    <w:rsid w:val="00337EAD"/>
    <w:rsid w:val="0034056C"/>
    <w:rsid w:val="00340904"/>
    <w:rsid w:val="00342E9E"/>
    <w:rsid w:val="0034710B"/>
    <w:rsid w:val="0035197D"/>
    <w:rsid w:val="00354028"/>
    <w:rsid w:val="00356201"/>
    <w:rsid w:val="003667C9"/>
    <w:rsid w:val="00381286"/>
    <w:rsid w:val="003823EE"/>
    <w:rsid w:val="0038667D"/>
    <w:rsid w:val="003874A4"/>
    <w:rsid w:val="00391767"/>
    <w:rsid w:val="00393453"/>
    <w:rsid w:val="00394F13"/>
    <w:rsid w:val="00396C76"/>
    <w:rsid w:val="00396F1B"/>
    <w:rsid w:val="003975F1"/>
    <w:rsid w:val="003976A1"/>
    <w:rsid w:val="003A20ED"/>
    <w:rsid w:val="003A265A"/>
    <w:rsid w:val="003A27EF"/>
    <w:rsid w:val="003A4B81"/>
    <w:rsid w:val="003A5283"/>
    <w:rsid w:val="003B0A66"/>
    <w:rsid w:val="003B0BD3"/>
    <w:rsid w:val="003B1E28"/>
    <w:rsid w:val="003B53D9"/>
    <w:rsid w:val="003B6FBD"/>
    <w:rsid w:val="003B76F1"/>
    <w:rsid w:val="003C0496"/>
    <w:rsid w:val="003C4308"/>
    <w:rsid w:val="003D126B"/>
    <w:rsid w:val="003D4760"/>
    <w:rsid w:val="003D55CD"/>
    <w:rsid w:val="003D69E6"/>
    <w:rsid w:val="003D6A6D"/>
    <w:rsid w:val="003D7D52"/>
    <w:rsid w:val="003E1916"/>
    <w:rsid w:val="003E192D"/>
    <w:rsid w:val="003E258F"/>
    <w:rsid w:val="003E349C"/>
    <w:rsid w:val="003F03C6"/>
    <w:rsid w:val="003F0E22"/>
    <w:rsid w:val="003F32A2"/>
    <w:rsid w:val="003F3DED"/>
    <w:rsid w:val="003F3EE3"/>
    <w:rsid w:val="003F617B"/>
    <w:rsid w:val="003FB4CD"/>
    <w:rsid w:val="00401BAD"/>
    <w:rsid w:val="00403D54"/>
    <w:rsid w:val="00405314"/>
    <w:rsid w:val="004106B8"/>
    <w:rsid w:val="0041079D"/>
    <w:rsid w:val="0041151E"/>
    <w:rsid w:val="0041304C"/>
    <w:rsid w:val="004144A1"/>
    <w:rsid w:val="0041744A"/>
    <w:rsid w:val="00417FDD"/>
    <w:rsid w:val="004242B7"/>
    <w:rsid w:val="00425CBA"/>
    <w:rsid w:val="00426708"/>
    <w:rsid w:val="00427EB9"/>
    <w:rsid w:val="00430ED8"/>
    <w:rsid w:val="00433B9D"/>
    <w:rsid w:val="004345DE"/>
    <w:rsid w:val="00434983"/>
    <w:rsid w:val="00434A36"/>
    <w:rsid w:val="00436E72"/>
    <w:rsid w:val="00442C4B"/>
    <w:rsid w:val="004500E8"/>
    <w:rsid w:val="00452889"/>
    <w:rsid w:val="00452DCA"/>
    <w:rsid w:val="00454A69"/>
    <w:rsid w:val="004643E5"/>
    <w:rsid w:val="00464539"/>
    <w:rsid w:val="00466268"/>
    <w:rsid w:val="004671EA"/>
    <w:rsid w:val="00472320"/>
    <w:rsid w:val="00473642"/>
    <w:rsid w:val="004755E8"/>
    <w:rsid w:val="00480957"/>
    <w:rsid w:val="004838E0"/>
    <w:rsid w:val="00483995"/>
    <w:rsid w:val="00486A5A"/>
    <w:rsid w:val="00486AFE"/>
    <w:rsid w:val="0049040C"/>
    <w:rsid w:val="004912A2"/>
    <w:rsid w:val="00493C80"/>
    <w:rsid w:val="00495572"/>
    <w:rsid w:val="004A0F5E"/>
    <w:rsid w:val="004A1B3E"/>
    <w:rsid w:val="004A2E49"/>
    <w:rsid w:val="004A68D9"/>
    <w:rsid w:val="004A77B1"/>
    <w:rsid w:val="004AA153"/>
    <w:rsid w:val="004C26A9"/>
    <w:rsid w:val="004C515E"/>
    <w:rsid w:val="004C558D"/>
    <w:rsid w:val="004C77EB"/>
    <w:rsid w:val="004D3BE7"/>
    <w:rsid w:val="004D421D"/>
    <w:rsid w:val="004D6737"/>
    <w:rsid w:val="004D79EC"/>
    <w:rsid w:val="004E69BA"/>
    <w:rsid w:val="004F0AA1"/>
    <w:rsid w:val="004F495F"/>
    <w:rsid w:val="004F52FB"/>
    <w:rsid w:val="00505E6C"/>
    <w:rsid w:val="00510D61"/>
    <w:rsid w:val="0051300E"/>
    <w:rsid w:val="00515856"/>
    <w:rsid w:val="005175EB"/>
    <w:rsid w:val="005223B0"/>
    <w:rsid w:val="00523615"/>
    <w:rsid w:val="00524046"/>
    <w:rsid w:val="0052690C"/>
    <w:rsid w:val="0052751F"/>
    <w:rsid w:val="005320B9"/>
    <w:rsid w:val="00532F70"/>
    <w:rsid w:val="0053507E"/>
    <w:rsid w:val="00540B07"/>
    <w:rsid w:val="00547A5D"/>
    <w:rsid w:val="00550A9E"/>
    <w:rsid w:val="00554497"/>
    <w:rsid w:val="00554D0F"/>
    <w:rsid w:val="0055568B"/>
    <w:rsid w:val="00564BB3"/>
    <w:rsid w:val="005655E0"/>
    <w:rsid w:val="00571132"/>
    <w:rsid w:val="005737FC"/>
    <w:rsid w:val="00581249"/>
    <w:rsid w:val="00582BDC"/>
    <w:rsid w:val="00587D26"/>
    <w:rsid w:val="00595F7D"/>
    <w:rsid w:val="00597E6E"/>
    <w:rsid w:val="005A142B"/>
    <w:rsid w:val="005A1854"/>
    <w:rsid w:val="005A2F2D"/>
    <w:rsid w:val="005A72BC"/>
    <w:rsid w:val="005A78D6"/>
    <w:rsid w:val="005B42FA"/>
    <w:rsid w:val="005B5C6C"/>
    <w:rsid w:val="005B7430"/>
    <w:rsid w:val="005C1E0F"/>
    <w:rsid w:val="005C245C"/>
    <w:rsid w:val="005D37D5"/>
    <w:rsid w:val="005D40AF"/>
    <w:rsid w:val="005D58CB"/>
    <w:rsid w:val="005D5AB9"/>
    <w:rsid w:val="005D5F99"/>
    <w:rsid w:val="005D71EA"/>
    <w:rsid w:val="005E0946"/>
    <w:rsid w:val="005E3FD5"/>
    <w:rsid w:val="005E76C5"/>
    <w:rsid w:val="005E77AF"/>
    <w:rsid w:val="005F0858"/>
    <w:rsid w:val="005F27C0"/>
    <w:rsid w:val="00601361"/>
    <w:rsid w:val="0060695B"/>
    <w:rsid w:val="006131CA"/>
    <w:rsid w:val="006147C2"/>
    <w:rsid w:val="00614E35"/>
    <w:rsid w:val="0062127A"/>
    <w:rsid w:val="00622416"/>
    <w:rsid w:val="0062397B"/>
    <w:rsid w:val="00624040"/>
    <w:rsid w:val="006252EA"/>
    <w:rsid w:val="006258AE"/>
    <w:rsid w:val="0062632E"/>
    <w:rsid w:val="006328F6"/>
    <w:rsid w:val="00633C34"/>
    <w:rsid w:val="006344C4"/>
    <w:rsid w:val="00634D61"/>
    <w:rsid w:val="00637321"/>
    <w:rsid w:val="006373AA"/>
    <w:rsid w:val="00640A6A"/>
    <w:rsid w:val="00641350"/>
    <w:rsid w:val="006426C7"/>
    <w:rsid w:val="00644868"/>
    <w:rsid w:val="00650624"/>
    <w:rsid w:val="00653146"/>
    <w:rsid w:val="006541D9"/>
    <w:rsid w:val="006549A8"/>
    <w:rsid w:val="00656DFD"/>
    <w:rsid w:val="006601C7"/>
    <w:rsid w:val="006627E8"/>
    <w:rsid w:val="006657FD"/>
    <w:rsid w:val="006719D0"/>
    <w:rsid w:val="0067315C"/>
    <w:rsid w:val="00674862"/>
    <w:rsid w:val="00676F4C"/>
    <w:rsid w:val="00677B57"/>
    <w:rsid w:val="0068279F"/>
    <w:rsid w:val="00682E3C"/>
    <w:rsid w:val="006839C9"/>
    <w:rsid w:val="00685C18"/>
    <w:rsid w:val="00686559"/>
    <w:rsid w:val="00691307"/>
    <w:rsid w:val="00691BCA"/>
    <w:rsid w:val="00691C45"/>
    <w:rsid w:val="006927AD"/>
    <w:rsid w:val="006A01CE"/>
    <w:rsid w:val="006A19F5"/>
    <w:rsid w:val="006A244B"/>
    <w:rsid w:val="006A27B2"/>
    <w:rsid w:val="006A27F5"/>
    <w:rsid w:val="006A361B"/>
    <w:rsid w:val="006A3853"/>
    <w:rsid w:val="006A3A86"/>
    <w:rsid w:val="006A7AE3"/>
    <w:rsid w:val="006B0423"/>
    <w:rsid w:val="006B743A"/>
    <w:rsid w:val="006C1445"/>
    <w:rsid w:val="006D58B9"/>
    <w:rsid w:val="006D6DDF"/>
    <w:rsid w:val="006E01C4"/>
    <w:rsid w:val="006E0386"/>
    <w:rsid w:val="006E432B"/>
    <w:rsid w:val="006E64BC"/>
    <w:rsid w:val="006E65B3"/>
    <w:rsid w:val="006F0FD7"/>
    <w:rsid w:val="006F289C"/>
    <w:rsid w:val="006F2A75"/>
    <w:rsid w:val="006F47DB"/>
    <w:rsid w:val="006F7572"/>
    <w:rsid w:val="00706795"/>
    <w:rsid w:val="00711261"/>
    <w:rsid w:val="00717553"/>
    <w:rsid w:val="007207FB"/>
    <w:rsid w:val="00722102"/>
    <w:rsid w:val="0072247B"/>
    <w:rsid w:val="00724BFB"/>
    <w:rsid w:val="00725102"/>
    <w:rsid w:val="007315CA"/>
    <w:rsid w:val="00732C7B"/>
    <w:rsid w:val="00733375"/>
    <w:rsid w:val="00734557"/>
    <w:rsid w:val="0073752D"/>
    <w:rsid w:val="0073765B"/>
    <w:rsid w:val="007437F6"/>
    <w:rsid w:val="00743917"/>
    <w:rsid w:val="007464F1"/>
    <w:rsid w:val="00747C30"/>
    <w:rsid w:val="00753DF4"/>
    <w:rsid w:val="00754043"/>
    <w:rsid w:val="007568EE"/>
    <w:rsid w:val="0076004A"/>
    <w:rsid w:val="0076029F"/>
    <w:rsid w:val="00761EC2"/>
    <w:rsid w:val="00763008"/>
    <w:rsid w:val="00763190"/>
    <w:rsid w:val="0076631A"/>
    <w:rsid w:val="007710E1"/>
    <w:rsid w:val="0077121E"/>
    <w:rsid w:val="00771583"/>
    <w:rsid w:val="007721DE"/>
    <w:rsid w:val="00775987"/>
    <w:rsid w:val="00776C63"/>
    <w:rsid w:val="00780A09"/>
    <w:rsid w:val="00780EB4"/>
    <w:rsid w:val="007814F3"/>
    <w:rsid w:val="007819B4"/>
    <w:rsid w:val="00782121"/>
    <w:rsid w:val="00791ADE"/>
    <w:rsid w:val="00792E1A"/>
    <w:rsid w:val="00795D24"/>
    <w:rsid w:val="007A3B2F"/>
    <w:rsid w:val="007A448E"/>
    <w:rsid w:val="007A60F3"/>
    <w:rsid w:val="007B09B8"/>
    <w:rsid w:val="007B0F7C"/>
    <w:rsid w:val="007B3FD8"/>
    <w:rsid w:val="007B4962"/>
    <w:rsid w:val="007B6419"/>
    <w:rsid w:val="007C0693"/>
    <w:rsid w:val="007C0C9E"/>
    <w:rsid w:val="007C0D6E"/>
    <w:rsid w:val="007C21C7"/>
    <w:rsid w:val="007C22A1"/>
    <w:rsid w:val="007C42A1"/>
    <w:rsid w:val="007C6868"/>
    <w:rsid w:val="007D06A1"/>
    <w:rsid w:val="007D1718"/>
    <w:rsid w:val="007D3600"/>
    <w:rsid w:val="007D4530"/>
    <w:rsid w:val="007D5146"/>
    <w:rsid w:val="007D5ABA"/>
    <w:rsid w:val="007D6CCE"/>
    <w:rsid w:val="007E2571"/>
    <w:rsid w:val="007E4416"/>
    <w:rsid w:val="007E46E1"/>
    <w:rsid w:val="007F0545"/>
    <w:rsid w:val="007F09ED"/>
    <w:rsid w:val="007F4955"/>
    <w:rsid w:val="007F555D"/>
    <w:rsid w:val="00800B5D"/>
    <w:rsid w:val="00801ECC"/>
    <w:rsid w:val="00803E58"/>
    <w:rsid w:val="008114F0"/>
    <w:rsid w:val="00812746"/>
    <w:rsid w:val="0082429D"/>
    <w:rsid w:val="00825DD1"/>
    <w:rsid w:val="00827A97"/>
    <w:rsid w:val="00830E34"/>
    <w:rsid w:val="0083414C"/>
    <w:rsid w:val="008361D4"/>
    <w:rsid w:val="008370C5"/>
    <w:rsid w:val="0083D9D3"/>
    <w:rsid w:val="008406A6"/>
    <w:rsid w:val="00840BE9"/>
    <w:rsid w:val="00842616"/>
    <w:rsid w:val="008448A9"/>
    <w:rsid w:val="00851C31"/>
    <w:rsid w:val="00855FD4"/>
    <w:rsid w:val="00857811"/>
    <w:rsid w:val="00863399"/>
    <w:rsid w:val="00866DBF"/>
    <w:rsid w:val="00875FF6"/>
    <w:rsid w:val="008862E9"/>
    <w:rsid w:val="0088703B"/>
    <w:rsid w:val="00892208"/>
    <w:rsid w:val="0089248A"/>
    <w:rsid w:val="00896C18"/>
    <w:rsid w:val="008A6322"/>
    <w:rsid w:val="008A7DE1"/>
    <w:rsid w:val="008B05E4"/>
    <w:rsid w:val="008B1F9A"/>
    <w:rsid w:val="008B2B1B"/>
    <w:rsid w:val="008C0AD6"/>
    <w:rsid w:val="008C759B"/>
    <w:rsid w:val="008D0B16"/>
    <w:rsid w:val="008E2D53"/>
    <w:rsid w:val="008E778A"/>
    <w:rsid w:val="008F3BF7"/>
    <w:rsid w:val="008F3F9A"/>
    <w:rsid w:val="008F6096"/>
    <w:rsid w:val="008F7424"/>
    <w:rsid w:val="00910AF1"/>
    <w:rsid w:val="00910D27"/>
    <w:rsid w:val="00913288"/>
    <w:rsid w:val="0091703D"/>
    <w:rsid w:val="009178CC"/>
    <w:rsid w:val="0092219F"/>
    <w:rsid w:val="00926498"/>
    <w:rsid w:val="009334AC"/>
    <w:rsid w:val="00933688"/>
    <w:rsid w:val="0094492F"/>
    <w:rsid w:val="00946E93"/>
    <w:rsid w:val="00953530"/>
    <w:rsid w:val="00954DE4"/>
    <w:rsid w:val="009565E6"/>
    <w:rsid w:val="00956941"/>
    <w:rsid w:val="0096296E"/>
    <w:rsid w:val="00963141"/>
    <w:rsid w:val="00967FC2"/>
    <w:rsid w:val="0097060B"/>
    <w:rsid w:val="00974E9B"/>
    <w:rsid w:val="00982168"/>
    <w:rsid w:val="00983CB5"/>
    <w:rsid w:val="00984B60"/>
    <w:rsid w:val="00986240"/>
    <w:rsid w:val="009903D4"/>
    <w:rsid w:val="00990B12"/>
    <w:rsid w:val="00992131"/>
    <w:rsid w:val="00992FDE"/>
    <w:rsid w:val="009972A3"/>
    <w:rsid w:val="00997379"/>
    <w:rsid w:val="009A0429"/>
    <w:rsid w:val="009A1E42"/>
    <w:rsid w:val="009A33AE"/>
    <w:rsid w:val="009B16B7"/>
    <w:rsid w:val="009B24E4"/>
    <w:rsid w:val="009B3EEA"/>
    <w:rsid w:val="009C5BE5"/>
    <w:rsid w:val="009C5F19"/>
    <w:rsid w:val="009C75BC"/>
    <w:rsid w:val="009C77E8"/>
    <w:rsid w:val="009D0E56"/>
    <w:rsid w:val="009D2183"/>
    <w:rsid w:val="009D2C60"/>
    <w:rsid w:val="009D6C75"/>
    <w:rsid w:val="009E2D62"/>
    <w:rsid w:val="009E5A90"/>
    <w:rsid w:val="009F0C96"/>
    <w:rsid w:val="009F53F2"/>
    <w:rsid w:val="009F5940"/>
    <w:rsid w:val="009F7F33"/>
    <w:rsid w:val="00A0349B"/>
    <w:rsid w:val="00A07E39"/>
    <w:rsid w:val="00A109CB"/>
    <w:rsid w:val="00A122AC"/>
    <w:rsid w:val="00A129F5"/>
    <w:rsid w:val="00A1396D"/>
    <w:rsid w:val="00A13C33"/>
    <w:rsid w:val="00A14D0D"/>
    <w:rsid w:val="00A15E28"/>
    <w:rsid w:val="00A15F07"/>
    <w:rsid w:val="00A176EF"/>
    <w:rsid w:val="00A20F6C"/>
    <w:rsid w:val="00A21080"/>
    <w:rsid w:val="00A22873"/>
    <w:rsid w:val="00A25904"/>
    <w:rsid w:val="00A262FC"/>
    <w:rsid w:val="00A26E38"/>
    <w:rsid w:val="00A27EA9"/>
    <w:rsid w:val="00A294F1"/>
    <w:rsid w:val="00A30B97"/>
    <w:rsid w:val="00A32A0C"/>
    <w:rsid w:val="00A33DAE"/>
    <w:rsid w:val="00A361FB"/>
    <w:rsid w:val="00A36AE9"/>
    <w:rsid w:val="00A43000"/>
    <w:rsid w:val="00A44524"/>
    <w:rsid w:val="00A448E4"/>
    <w:rsid w:val="00A46F34"/>
    <w:rsid w:val="00A51A50"/>
    <w:rsid w:val="00A55199"/>
    <w:rsid w:val="00A55245"/>
    <w:rsid w:val="00A57CF5"/>
    <w:rsid w:val="00A61640"/>
    <w:rsid w:val="00A61716"/>
    <w:rsid w:val="00A61FA8"/>
    <w:rsid w:val="00A6362C"/>
    <w:rsid w:val="00A644D2"/>
    <w:rsid w:val="00A6531E"/>
    <w:rsid w:val="00A656DF"/>
    <w:rsid w:val="00A701BA"/>
    <w:rsid w:val="00A72BC8"/>
    <w:rsid w:val="00A749D7"/>
    <w:rsid w:val="00A81442"/>
    <w:rsid w:val="00A8170C"/>
    <w:rsid w:val="00A876F4"/>
    <w:rsid w:val="00A87C88"/>
    <w:rsid w:val="00A87DBE"/>
    <w:rsid w:val="00A91385"/>
    <w:rsid w:val="00A936BA"/>
    <w:rsid w:val="00A948E0"/>
    <w:rsid w:val="00A97A47"/>
    <w:rsid w:val="00AA27CF"/>
    <w:rsid w:val="00AA29BB"/>
    <w:rsid w:val="00AA4055"/>
    <w:rsid w:val="00AA7519"/>
    <w:rsid w:val="00AB1D8F"/>
    <w:rsid w:val="00AB7C75"/>
    <w:rsid w:val="00AC1897"/>
    <w:rsid w:val="00AD2E83"/>
    <w:rsid w:val="00AD6025"/>
    <w:rsid w:val="00AE02B9"/>
    <w:rsid w:val="00AE1722"/>
    <w:rsid w:val="00AE1D80"/>
    <w:rsid w:val="00AE7CA4"/>
    <w:rsid w:val="00AF2592"/>
    <w:rsid w:val="00AF514E"/>
    <w:rsid w:val="00AF5EA9"/>
    <w:rsid w:val="00AF611C"/>
    <w:rsid w:val="00AF638F"/>
    <w:rsid w:val="00B1026F"/>
    <w:rsid w:val="00B13BAC"/>
    <w:rsid w:val="00B14142"/>
    <w:rsid w:val="00B23945"/>
    <w:rsid w:val="00B23B28"/>
    <w:rsid w:val="00B2504F"/>
    <w:rsid w:val="00B25BBF"/>
    <w:rsid w:val="00B31241"/>
    <w:rsid w:val="00B3588B"/>
    <w:rsid w:val="00B374C4"/>
    <w:rsid w:val="00B42DC1"/>
    <w:rsid w:val="00B441CE"/>
    <w:rsid w:val="00B452F5"/>
    <w:rsid w:val="00B46711"/>
    <w:rsid w:val="00B47785"/>
    <w:rsid w:val="00B51F86"/>
    <w:rsid w:val="00B53469"/>
    <w:rsid w:val="00B53FA9"/>
    <w:rsid w:val="00B54D29"/>
    <w:rsid w:val="00B55B60"/>
    <w:rsid w:val="00B6125E"/>
    <w:rsid w:val="00B623CA"/>
    <w:rsid w:val="00B65FB3"/>
    <w:rsid w:val="00B74984"/>
    <w:rsid w:val="00B85C8E"/>
    <w:rsid w:val="00B93A0D"/>
    <w:rsid w:val="00B93ADE"/>
    <w:rsid w:val="00B94334"/>
    <w:rsid w:val="00BA0FF0"/>
    <w:rsid w:val="00BA30AB"/>
    <w:rsid w:val="00BA4B90"/>
    <w:rsid w:val="00BA7CF6"/>
    <w:rsid w:val="00BB0D0B"/>
    <w:rsid w:val="00BB177E"/>
    <w:rsid w:val="00BB1AFD"/>
    <w:rsid w:val="00BC6361"/>
    <w:rsid w:val="00BC6C45"/>
    <w:rsid w:val="00BC7671"/>
    <w:rsid w:val="00BD28F8"/>
    <w:rsid w:val="00BD2B34"/>
    <w:rsid w:val="00BD5E6A"/>
    <w:rsid w:val="00BE60C3"/>
    <w:rsid w:val="00BE618A"/>
    <w:rsid w:val="00BE68EC"/>
    <w:rsid w:val="00BF1FAF"/>
    <w:rsid w:val="00BF473D"/>
    <w:rsid w:val="00BF542F"/>
    <w:rsid w:val="00BF7C63"/>
    <w:rsid w:val="00C0027F"/>
    <w:rsid w:val="00C00B93"/>
    <w:rsid w:val="00C01CBF"/>
    <w:rsid w:val="00C03FB0"/>
    <w:rsid w:val="00C04906"/>
    <w:rsid w:val="00C0634D"/>
    <w:rsid w:val="00C0699F"/>
    <w:rsid w:val="00C07ED9"/>
    <w:rsid w:val="00C10FF2"/>
    <w:rsid w:val="00C11311"/>
    <w:rsid w:val="00C135B2"/>
    <w:rsid w:val="00C17A2C"/>
    <w:rsid w:val="00C203B1"/>
    <w:rsid w:val="00C20C03"/>
    <w:rsid w:val="00C224A2"/>
    <w:rsid w:val="00C238F5"/>
    <w:rsid w:val="00C26A3D"/>
    <w:rsid w:val="00C2781D"/>
    <w:rsid w:val="00C33735"/>
    <w:rsid w:val="00C35079"/>
    <w:rsid w:val="00C35CCC"/>
    <w:rsid w:val="00C36A02"/>
    <w:rsid w:val="00C40F5E"/>
    <w:rsid w:val="00C42914"/>
    <w:rsid w:val="00C45A94"/>
    <w:rsid w:val="00C4619E"/>
    <w:rsid w:val="00C6200F"/>
    <w:rsid w:val="00C6657E"/>
    <w:rsid w:val="00C70B49"/>
    <w:rsid w:val="00C70C43"/>
    <w:rsid w:val="00C70FA3"/>
    <w:rsid w:val="00C718DF"/>
    <w:rsid w:val="00C72DD3"/>
    <w:rsid w:val="00C75076"/>
    <w:rsid w:val="00C76865"/>
    <w:rsid w:val="00C84DE2"/>
    <w:rsid w:val="00C86A21"/>
    <w:rsid w:val="00C86DF1"/>
    <w:rsid w:val="00C957D2"/>
    <w:rsid w:val="00C96FCE"/>
    <w:rsid w:val="00CA061D"/>
    <w:rsid w:val="00CA0DB3"/>
    <w:rsid w:val="00CA1219"/>
    <w:rsid w:val="00CA40F6"/>
    <w:rsid w:val="00CA5883"/>
    <w:rsid w:val="00CB2835"/>
    <w:rsid w:val="00CC057D"/>
    <w:rsid w:val="00CC3322"/>
    <w:rsid w:val="00CC7164"/>
    <w:rsid w:val="00CC762C"/>
    <w:rsid w:val="00CD1517"/>
    <w:rsid w:val="00CE32A8"/>
    <w:rsid w:val="00CE47A1"/>
    <w:rsid w:val="00CE59E4"/>
    <w:rsid w:val="00CE6C1C"/>
    <w:rsid w:val="00CF2F86"/>
    <w:rsid w:val="00CF4778"/>
    <w:rsid w:val="00CF5C1B"/>
    <w:rsid w:val="00D013E3"/>
    <w:rsid w:val="00D07A0C"/>
    <w:rsid w:val="00D1080B"/>
    <w:rsid w:val="00D12D18"/>
    <w:rsid w:val="00D23BC9"/>
    <w:rsid w:val="00D23C7F"/>
    <w:rsid w:val="00D2484D"/>
    <w:rsid w:val="00D24DCB"/>
    <w:rsid w:val="00D25282"/>
    <w:rsid w:val="00D25A71"/>
    <w:rsid w:val="00D27002"/>
    <w:rsid w:val="00D30DAF"/>
    <w:rsid w:val="00D366DF"/>
    <w:rsid w:val="00D3725C"/>
    <w:rsid w:val="00D4052E"/>
    <w:rsid w:val="00D424F2"/>
    <w:rsid w:val="00D45274"/>
    <w:rsid w:val="00D52026"/>
    <w:rsid w:val="00D52667"/>
    <w:rsid w:val="00D53E88"/>
    <w:rsid w:val="00D65416"/>
    <w:rsid w:val="00D6706D"/>
    <w:rsid w:val="00D731D5"/>
    <w:rsid w:val="00D76550"/>
    <w:rsid w:val="00D82A10"/>
    <w:rsid w:val="00D831E1"/>
    <w:rsid w:val="00D84D62"/>
    <w:rsid w:val="00D850A6"/>
    <w:rsid w:val="00D91D34"/>
    <w:rsid w:val="00D91FFC"/>
    <w:rsid w:val="00DA32F9"/>
    <w:rsid w:val="00DA6AAB"/>
    <w:rsid w:val="00DA6E17"/>
    <w:rsid w:val="00DB166F"/>
    <w:rsid w:val="00DB2267"/>
    <w:rsid w:val="00DB4D74"/>
    <w:rsid w:val="00DC7022"/>
    <w:rsid w:val="00DC7048"/>
    <w:rsid w:val="00DC771F"/>
    <w:rsid w:val="00DC7FE2"/>
    <w:rsid w:val="00DD0268"/>
    <w:rsid w:val="00DD222A"/>
    <w:rsid w:val="00DE5A5D"/>
    <w:rsid w:val="00DE7707"/>
    <w:rsid w:val="00E03806"/>
    <w:rsid w:val="00E07ED6"/>
    <w:rsid w:val="00E12C91"/>
    <w:rsid w:val="00E15CAE"/>
    <w:rsid w:val="00E20310"/>
    <w:rsid w:val="00E22CD4"/>
    <w:rsid w:val="00E22E0E"/>
    <w:rsid w:val="00E23552"/>
    <w:rsid w:val="00E25871"/>
    <w:rsid w:val="00E32049"/>
    <w:rsid w:val="00E40681"/>
    <w:rsid w:val="00E425D1"/>
    <w:rsid w:val="00E44004"/>
    <w:rsid w:val="00E47C5E"/>
    <w:rsid w:val="00E511D1"/>
    <w:rsid w:val="00E514E7"/>
    <w:rsid w:val="00E53BF3"/>
    <w:rsid w:val="00E54633"/>
    <w:rsid w:val="00E60193"/>
    <w:rsid w:val="00E60572"/>
    <w:rsid w:val="00E607BE"/>
    <w:rsid w:val="00E614E3"/>
    <w:rsid w:val="00E61F25"/>
    <w:rsid w:val="00E62A8E"/>
    <w:rsid w:val="00E643A0"/>
    <w:rsid w:val="00E66A43"/>
    <w:rsid w:val="00E703D4"/>
    <w:rsid w:val="00E72600"/>
    <w:rsid w:val="00E72ED0"/>
    <w:rsid w:val="00E7521A"/>
    <w:rsid w:val="00E80B6F"/>
    <w:rsid w:val="00E80FFF"/>
    <w:rsid w:val="00E846DB"/>
    <w:rsid w:val="00E8544F"/>
    <w:rsid w:val="00E85AFE"/>
    <w:rsid w:val="00E90521"/>
    <w:rsid w:val="00E91D60"/>
    <w:rsid w:val="00E96315"/>
    <w:rsid w:val="00E96CC4"/>
    <w:rsid w:val="00EA007E"/>
    <w:rsid w:val="00EA1E61"/>
    <w:rsid w:val="00EA2195"/>
    <w:rsid w:val="00EA2CCC"/>
    <w:rsid w:val="00EA445E"/>
    <w:rsid w:val="00EA72E6"/>
    <w:rsid w:val="00EB27C2"/>
    <w:rsid w:val="00EB6C57"/>
    <w:rsid w:val="00EC0DE8"/>
    <w:rsid w:val="00EC3BDC"/>
    <w:rsid w:val="00EC66DD"/>
    <w:rsid w:val="00ED287C"/>
    <w:rsid w:val="00ED30A5"/>
    <w:rsid w:val="00ED50B9"/>
    <w:rsid w:val="00ED6821"/>
    <w:rsid w:val="00EE0184"/>
    <w:rsid w:val="00EE7BC6"/>
    <w:rsid w:val="00EF0A00"/>
    <w:rsid w:val="00EF7674"/>
    <w:rsid w:val="00F0111E"/>
    <w:rsid w:val="00F03F2C"/>
    <w:rsid w:val="00F076E7"/>
    <w:rsid w:val="00F13388"/>
    <w:rsid w:val="00F219C2"/>
    <w:rsid w:val="00F23212"/>
    <w:rsid w:val="00F25E93"/>
    <w:rsid w:val="00F267B5"/>
    <w:rsid w:val="00F344C3"/>
    <w:rsid w:val="00F36555"/>
    <w:rsid w:val="00F43E4B"/>
    <w:rsid w:val="00F56A37"/>
    <w:rsid w:val="00F574E3"/>
    <w:rsid w:val="00F577B4"/>
    <w:rsid w:val="00F60E4D"/>
    <w:rsid w:val="00F61F8B"/>
    <w:rsid w:val="00F70004"/>
    <w:rsid w:val="00F70EF4"/>
    <w:rsid w:val="00F740EE"/>
    <w:rsid w:val="00F80054"/>
    <w:rsid w:val="00F85A9E"/>
    <w:rsid w:val="00F90058"/>
    <w:rsid w:val="00F909EA"/>
    <w:rsid w:val="00F92AF3"/>
    <w:rsid w:val="00F93C10"/>
    <w:rsid w:val="00FA1544"/>
    <w:rsid w:val="00FA6DAB"/>
    <w:rsid w:val="00FB4CC2"/>
    <w:rsid w:val="00FB682C"/>
    <w:rsid w:val="00FC4E46"/>
    <w:rsid w:val="00FD392D"/>
    <w:rsid w:val="00FE19AE"/>
    <w:rsid w:val="00FE77F8"/>
    <w:rsid w:val="00FF1A6D"/>
    <w:rsid w:val="00FF4698"/>
    <w:rsid w:val="00FF6406"/>
    <w:rsid w:val="00FF70EC"/>
    <w:rsid w:val="01112B7C"/>
    <w:rsid w:val="01391525"/>
    <w:rsid w:val="016BC6C2"/>
    <w:rsid w:val="017E0B19"/>
    <w:rsid w:val="019750E8"/>
    <w:rsid w:val="01A6B4C3"/>
    <w:rsid w:val="022B59BD"/>
    <w:rsid w:val="02347CCC"/>
    <w:rsid w:val="025C6550"/>
    <w:rsid w:val="027990E7"/>
    <w:rsid w:val="02C2CEBD"/>
    <w:rsid w:val="02CAB6A3"/>
    <w:rsid w:val="030F6776"/>
    <w:rsid w:val="03193E7E"/>
    <w:rsid w:val="031E7C2B"/>
    <w:rsid w:val="034086BC"/>
    <w:rsid w:val="034493B6"/>
    <w:rsid w:val="034DB0CE"/>
    <w:rsid w:val="035CF6D1"/>
    <w:rsid w:val="0376BBFC"/>
    <w:rsid w:val="039AC671"/>
    <w:rsid w:val="03CB22D0"/>
    <w:rsid w:val="03E7B2FF"/>
    <w:rsid w:val="03E7B690"/>
    <w:rsid w:val="03FA1890"/>
    <w:rsid w:val="03FB4E25"/>
    <w:rsid w:val="04251DD4"/>
    <w:rsid w:val="042EF0BE"/>
    <w:rsid w:val="0434606D"/>
    <w:rsid w:val="047604FD"/>
    <w:rsid w:val="04961233"/>
    <w:rsid w:val="04A5E4E9"/>
    <w:rsid w:val="05044E39"/>
    <w:rsid w:val="051DB3FC"/>
    <w:rsid w:val="0522BBEE"/>
    <w:rsid w:val="052B8C80"/>
    <w:rsid w:val="05539717"/>
    <w:rsid w:val="0557AC62"/>
    <w:rsid w:val="05851E9A"/>
    <w:rsid w:val="05971E86"/>
    <w:rsid w:val="05A8090D"/>
    <w:rsid w:val="05B2D9C0"/>
    <w:rsid w:val="05CAC11F"/>
    <w:rsid w:val="05DBBA84"/>
    <w:rsid w:val="05FBA891"/>
    <w:rsid w:val="0607A756"/>
    <w:rsid w:val="0610811A"/>
    <w:rsid w:val="06AE5CBE"/>
    <w:rsid w:val="06C99F45"/>
    <w:rsid w:val="06CF8C18"/>
    <w:rsid w:val="07017730"/>
    <w:rsid w:val="071BFF48"/>
    <w:rsid w:val="071CB5E4"/>
    <w:rsid w:val="073ADC6D"/>
    <w:rsid w:val="07455CD3"/>
    <w:rsid w:val="074B664D"/>
    <w:rsid w:val="07791483"/>
    <w:rsid w:val="07B039BF"/>
    <w:rsid w:val="08028383"/>
    <w:rsid w:val="0803A1D2"/>
    <w:rsid w:val="0855B32D"/>
    <w:rsid w:val="08884C47"/>
    <w:rsid w:val="08B7D527"/>
    <w:rsid w:val="08B87958"/>
    <w:rsid w:val="08C0FE88"/>
    <w:rsid w:val="08C6F104"/>
    <w:rsid w:val="08CEBF48"/>
    <w:rsid w:val="08D6ACCE"/>
    <w:rsid w:val="08FBA2C0"/>
    <w:rsid w:val="08FE4627"/>
    <w:rsid w:val="092B56F1"/>
    <w:rsid w:val="09305A76"/>
    <w:rsid w:val="095AA349"/>
    <w:rsid w:val="099FAF46"/>
    <w:rsid w:val="09CC3855"/>
    <w:rsid w:val="0A0FD285"/>
    <w:rsid w:val="0A3917F2"/>
    <w:rsid w:val="0A628561"/>
    <w:rsid w:val="0A69AC9F"/>
    <w:rsid w:val="0A810EDD"/>
    <w:rsid w:val="0AE6AA6E"/>
    <w:rsid w:val="0B019838"/>
    <w:rsid w:val="0B311951"/>
    <w:rsid w:val="0B501665"/>
    <w:rsid w:val="0B58C2B3"/>
    <w:rsid w:val="0B7A58E8"/>
    <w:rsid w:val="0B96848A"/>
    <w:rsid w:val="0BDCD8EA"/>
    <w:rsid w:val="0BEDFE8C"/>
    <w:rsid w:val="0C06600A"/>
    <w:rsid w:val="0C07FEDB"/>
    <w:rsid w:val="0C615FB7"/>
    <w:rsid w:val="0C67EE85"/>
    <w:rsid w:val="0C808B3D"/>
    <w:rsid w:val="0C9A9ABC"/>
    <w:rsid w:val="0C9D6899"/>
    <w:rsid w:val="0CAE753F"/>
    <w:rsid w:val="0CB4A287"/>
    <w:rsid w:val="0CD18631"/>
    <w:rsid w:val="0CDF92D9"/>
    <w:rsid w:val="0CEA24D5"/>
    <w:rsid w:val="0CF49314"/>
    <w:rsid w:val="0D050F78"/>
    <w:rsid w:val="0D072B96"/>
    <w:rsid w:val="0D36D71B"/>
    <w:rsid w:val="0D477EF0"/>
    <w:rsid w:val="0D53C3F2"/>
    <w:rsid w:val="0D9014F0"/>
    <w:rsid w:val="0DA00E3F"/>
    <w:rsid w:val="0DB934E7"/>
    <w:rsid w:val="0DCB2A9C"/>
    <w:rsid w:val="0E1E4B30"/>
    <w:rsid w:val="0E4C73AF"/>
    <w:rsid w:val="0E6A3836"/>
    <w:rsid w:val="0E8CAC59"/>
    <w:rsid w:val="0E97C22B"/>
    <w:rsid w:val="0EA0DFD9"/>
    <w:rsid w:val="0EBC0C65"/>
    <w:rsid w:val="0EFDE166"/>
    <w:rsid w:val="0F259F4E"/>
    <w:rsid w:val="0F8A98F1"/>
    <w:rsid w:val="0F8C9440"/>
    <w:rsid w:val="0F936C6B"/>
    <w:rsid w:val="0F9861A1"/>
    <w:rsid w:val="0F9F170A"/>
    <w:rsid w:val="0FC3F872"/>
    <w:rsid w:val="0FD784BE"/>
    <w:rsid w:val="1038CB49"/>
    <w:rsid w:val="1039A956"/>
    <w:rsid w:val="103E6642"/>
    <w:rsid w:val="104AFB83"/>
    <w:rsid w:val="1055B791"/>
    <w:rsid w:val="105DA6BF"/>
    <w:rsid w:val="10B56341"/>
    <w:rsid w:val="10C16FAF"/>
    <w:rsid w:val="10C971DC"/>
    <w:rsid w:val="112734F9"/>
    <w:rsid w:val="11955014"/>
    <w:rsid w:val="11ABFEC8"/>
    <w:rsid w:val="11BC5949"/>
    <w:rsid w:val="11EC25E7"/>
    <w:rsid w:val="11ED7E0B"/>
    <w:rsid w:val="11FC9573"/>
    <w:rsid w:val="12016CB7"/>
    <w:rsid w:val="12474447"/>
    <w:rsid w:val="125133A2"/>
    <w:rsid w:val="126385C1"/>
    <w:rsid w:val="127BD02D"/>
    <w:rsid w:val="128D76E4"/>
    <w:rsid w:val="128E18F4"/>
    <w:rsid w:val="12BBC72A"/>
    <w:rsid w:val="13013120"/>
    <w:rsid w:val="13190C7D"/>
    <w:rsid w:val="132A4754"/>
    <w:rsid w:val="137C9BBC"/>
    <w:rsid w:val="137F7823"/>
    <w:rsid w:val="139661C0"/>
    <w:rsid w:val="13BC3C81"/>
    <w:rsid w:val="14031ABF"/>
    <w:rsid w:val="143CF4F1"/>
    <w:rsid w:val="144DB531"/>
    <w:rsid w:val="145839E3"/>
    <w:rsid w:val="14838A9C"/>
    <w:rsid w:val="149A83F2"/>
    <w:rsid w:val="14B4DCDE"/>
    <w:rsid w:val="14D9E449"/>
    <w:rsid w:val="14DF2C93"/>
    <w:rsid w:val="1510215D"/>
    <w:rsid w:val="1515CF33"/>
    <w:rsid w:val="152DCFB8"/>
    <w:rsid w:val="153C7C9D"/>
    <w:rsid w:val="153FED5B"/>
    <w:rsid w:val="155830EA"/>
    <w:rsid w:val="155C9555"/>
    <w:rsid w:val="1564D7D2"/>
    <w:rsid w:val="15650DDE"/>
    <w:rsid w:val="159614A0"/>
    <w:rsid w:val="15C727F3"/>
    <w:rsid w:val="1603CC64"/>
    <w:rsid w:val="160ED0CB"/>
    <w:rsid w:val="161E9323"/>
    <w:rsid w:val="16256F36"/>
    <w:rsid w:val="164F97E9"/>
    <w:rsid w:val="165D7DD4"/>
    <w:rsid w:val="1666C950"/>
    <w:rsid w:val="16998086"/>
    <w:rsid w:val="16A362E0"/>
    <w:rsid w:val="16A39820"/>
    <w:rsid w:val="16B3DF44"/>
    <w:rsid w:val="16E5AED6"/>
    <w:rsid w:val="1714253A"/>
    <w:rsid w:val="174D2A97"/>
    <w:rsid w:val="17525C17"/>
    <w:rsid w:val="1757E9ED"/>
    <w:rsid w:val="17AA42BD"/>
    <w:rsid w:val="17AF9C90"/>
    <w:rsid w:val="17C15014"/>
    <w:rsid w:val="180C5EF8"/>
    <w:rsid w:val="1838EA19"/>
    <w:rsid w:val="185753CB"/>
    <w:rsid w:val="188C43EE"/>
    <w:rsid w:val="188C4891"/>
    <w:rsid w:val="1894BEEB"/>
    <w:rsid w:val="18D21BC4"/>
    <w:rsid w:val="18EC3382"/>
    <w:rsid w:val="18F4FE2D"/>
    <w:rsid w:val="18F750CC"/>
    <w:rsid w:val="18F7C6E9"/>
    <w:rsid w:val="193A4EB1"/>
    <w:rsid w:val="1946221B"/>
    <w:rsid w:val="1946718D"/>
    <w:rsid w:val="1959A59B"/>
    <w:rsid w:val="197B22FE"/>
    <w:rsid w:val="198C5CFB"/>
    <w:rsid w:val="199933E1"/>
    <w:rsid w:val="19A1765E"/>
    <w:rsid w:val="19BC1B23"/>
    <w:rsid w:val="1A07BE02"/>
    <w:rsid w:val="1A350ADD"/>
    <w:rsid w:val="1A59B442"/>
    <w:rsid w:val="1A5B7809"/>
    <w:rsid w:val="1AA60486"/>
    <w:rsid w:val="1AD162B4"/>
    <w:rsid w:val="1AFA7C2A"/>
    <w:rsid w:val="1AFEAD98"/>
    <w:rsid w:val="1B09660C"/>
    <w:rsid w:val="1B0BADD5"/>
    <w:rsid w:val="1B1BDBE5"/>
    <w:rsid w:val="1B276DDA"/>
    <w:rsid w:val="1B592791"/>
    <w:rsid w:val="1B76D403"/>
    <w:rsid w:val="1B809209"/>
    <w:rsid w:val="1B862D02"/>
    <w:rsid w:val="1B9CD2E6"/>
    <w:rsid w:val="1BB2AE7C"/>
    <w:rsid w:val="1BCA5577"/>
    <w:rsid w:val="1C1B30CD"/>
    <w:rsid w:val="1C5C11AB"/>
    <w:rsid w:val="1C630C4A"/>
    <w:rsid w:val="1CB37F7A"/>
    <w:rsid w:val="1CC5A6B3"/>
    <w:rsid w:val="1D0E0059"/>
    <w:rsid w:val="1D11ADA6"/>
    <w:rsid w:val="1D2320C8"/>
    <w:rsid w:val="1D4E2691"/>
    <w:rsid w:val="1D58ACE5"/>
    <w:rsid w:val="1D8EAF6A"/>
    <w:rsid w:val="1DA71112"/>
    <w:rsid w:val="1DCA1B1D"/>
    <w:rsid w:val="1E0E5CA2"/>
    <w:rsid w:val="1E19E2B0"/>
    <w:rsid w:val="1E1E29EF"/>
    <w:rsid w:val="1E66A714"/>
    <w:rsid w:val="1EDCA01C"/>
    <w:rsid w:val="1EDF86F0"/>
    <w:rsid w:val="1F09555C"/>
    <w:rsid w:val="1F20D59F"/>
    <w:rsid w:val="1F5C121C"/>
    <w:rsid w:val="1F63BBC8"/>
    <w:rsid w:val="1FA2B80A"/>
    <w:rsid w:val="1FB0F94A"/>
    <w:rsid w:val="1FEDF502"/>
    <w:rsid w:val="1FF78F85"/>
    <w:rsid w:val="200D512F"/>
    <w:rsid w:val="202D8997"/>
    <w:rsid w:val="20498DDA"/>
    <w:rsid w:val="205B2922"/>
    <w:rsid w:val="205D9CC6"/>
    <w:rsid w:val="2099C31C"/>
    <w:rsid w:val="20E6A7A6"/>
    <w:rsid w:val="20EE1217"/>
    <w:rsid w:val="20FCC79D"/>
    <w:rsid w:val="211CF236"/>
    <w:rsid w:val="211FA608"/>
    <w:rsid w:val="212AE101"/>
    <w:rsid w:val="2135FE30"/>
    <w:rsid w:val="2145FD64"/>
    <w:rsid w:val="2185446C"/>
    <w:rsid w:val="218B1D69"/>
    <w:rsid w:val="21D1A650"/>
    <w:rsid w:val="21F64F37"/>
    <w:rsid w:val="221727B2"/>
    <w:rsid w:val="2218F5D0"/>
    <w:rsid w:val="222E9BAE"/>
    <w:rsid w:val="2262EE1C"/>
    <w:rsid w:val="226BDAF7"/>
    <w:rsid w:val="2281FCEB"/>
    <w:rsid w:val="22A1FA62"/>
    <w:rsid w:val="22A24E0C"/>
    <w:rsid w:val="22B8C297"/>
    <w:rsid w:val="22E20A33"/>
    <w:rsid w:val="22E24652"/>
    <w:rsid w:val="23049031"/>
    <w:rsid w:val="230DE807"/>
    <w:rsid w:val="2329FD2E"/>
    <w:rsid w:val="2344E986"/>
    <w:rsid w:val="234A9AD4"/>
    <w:rsid w:val="2353673D"/>
    <w:rsid w:val="236E4D74"/>
    <w:rsid w:val="236FA954"/>
    <w:rsid w:val="23724DF4"/>
    <w:rsid w:val="23725861"/>
    <w:rsid w:val="23A9646B"/>
    <w:rsid w:val="23B21057"/>
    <w:rsid w:val="23CC1F64"/>
    <w:rsid w:val="23D40CFB"/>
    <w:rsid w:val="23D833B8"/>
    <w:rsid w:val="23EF2390"/>
    <w:rsid w:val="23F929D9"/>
    <w:rsid w:val="2409CADD"/>
    <w:rsid w:val="243F92BD"/>
    <w:rsid w:val="24608FA0"/>
    <w:rsid w:val="246C791E"/>
    <w:rsid w:val="24AD6371"/>
    <w:rsid w:val="24CF5157"/>
    <w:rsid w:val="24D03395"/>
    <w:rsid w:val="24D0B898"/>
    <w:rsid w:val="24F051D9"/>
    <w:rsid w:val="24F2D532"/>
    <w:rsid w:val="256C256B"/>
    <w:rsid w:val="25718D3B"/>
    <w:rsid w:val="2571FAAC"/>
    <w:rsid w:val="257856E5"/>
    <w:rsid w:val="25910F72"/>
    <w:rsid w:val="25AE2B90"/>
    <w:rsid w:val="2604E204"/>
    <w:rsid w:val="26099CDA"/>
    <w:rsid w:val="2619E714"/>
    <w:rsid w:val="262F90A3"/>
    <w:rsid w:val="26360DC2"/>
    <w:rsid w:val="266C88F9"/>
    <w:rsid w:val="266EBE8F"/>
    <w:rsid w:val="26780BE0"/>
    <w:rsid w:val="267B111E"/>
    <w:rsid w:val="26CA030E"/>
    <w:rsid w:val="26CBB505"/>
    <w:rsid w:val="26CE77D0"/>
    <w:rsid w:val="26F2865B"/>
    <w:rsid w:val="270133A4"/>
    <w:rsid w:val="2703C026"/>
    <w:rsid w:val="27074749"/>
    <w:rsid w:val="27525792"/>
    <w:rsid w:val="275C7F87"/>
    <w:rsid w:val="27650020"/>
    <w:rsid w:val="2787ACC1"/>
    <w:rsid w:val="278C33BA"/>
    <w:rsid w:val="278EE78C"/>
    <w:rsid w:val="27A36743"/>
    <w:rsid w:val="27AEE5F3"/>
    <w:rsid w:val="27CCF047"/>
    <w:rsid w:val="2828CC32"/>
    <w:rsid w:val="28769496"/>
    <w:rsid w:val="2885C50A"/>
    <w:rsid w:val="28C3D735"/>
    <w:rsid w:val="28EA92E4"/>
    <w:rsid w:val="2900D081"/>
    <w:rsid w:val="29086E1E"/>
    <w:rsid w:val="29311640"/>
    <w:rsid w:val="29374A1E"/>
    <w:rsid w:val="29406E05"/>
    <w:rsid w:val="296E7FEC"/>
    <w:rsid w:val="297395CC"/>
    <w:rsid w:val="298ED863"/>
    <w:rsid w:val="29FBBF01"/>
    <w:rsid w:val="2A223997"/>
    <w:rsid w:val="2A2A271D"/>
    <w:rsid w:val="2A372FED"/>
    <w:rsid w:val="2A6E8286"/>
    <w:rsid w:val="2B1B453D"/>
    <w:rsid w:val="2B22A8F2"/>
    <w:rsid w:val="2B3C845C"/>
    <w:rsid w:val="2B3CE787"/>
    <w:rsid w:val="2B50C28D"/>
    <w:rsid w:val="2B75F407"/>
    <w:rsid w:val="2B795F59"/>
    <w:rsid w:val="2B813B9D"/>
    <w:rsid w:val="2BE13C30"/>
    <w:rsid w:val="2C3BFE13"/>
    <w:rsid w:val="2C58FDE5"/>
    <w:rsid w:val="2C64A371"/>
    <w:rsid w:val="2C780EC7"/>
    <w:rsid w:val="2C892898"/>
    <w:rsid w:val="2CC67925"/>
    <w:rsid w:val="2CD82788"/>
    <w:rsid w:val="2D080B0F"/>
    <w:rsid w:val="2D168B9A"/>
    <w:rsid w:val="2D53BB5A"/>
    <w:rsid w:val="2D56E6BF"/>
    <w:rsid w:val="2D608D5C"/>
    <w:rsid w:val="2D61C7DF"/>
    <w:rsid w:val="2D895CF9"/>
    <w:rsid w:val="2DB6309C"/>
    <w:rsid w:val="2DC24819"/>
    <w:rsid w:val="2DE67503"/>
    <w:rsid w:val="2E718DF7"/>
    <w:rsid w:val="2EA101F3"/>
    <w:rsid w:val="2EA529A2"/>
    <w:rsid w:val="2EE5713F"/>
    <w:rsid w:val="2EF725B7"/>
    <w:rsid w:val="2F0A42A1"/>
    <w:rsid w:val="2F1996C2"/>
    <w:rsid w:val="2F325CE0"/>
    <w:rsid w:val="2F83E2C6"/>
    <w:rsid w:val="2F99BD14"/>
    <w:rsid w:val="2FC0C95A"/>
    <w:rsid w:val="2FD6AB69"/>
    <w:rsid w:val="303E6D9C"/>
    <w:rsid w:val="3048C9FC"/>
    <w:rsid w:val="3060EA79"/>
    <w:rsid w:val="30D0D693"/>
    <w:rsid w:val="30D81072"/>
    <w:rsid w:val="30E3D90B"/>
    <w:rsid w:val="30EF2A2D"/>
    <w:rsid w:val="3105F0B7"/>
    <w:rsid w:val="3123429C"/>
    <w:rsid w:val="3146FA22"/>
    <w:rsid w:val="3151639A"/>
    <w:rsid w:val="31535799"/>
    <w:rsid w:val="318E4BF8"/>
    <w:rsid w:val="31A4DA3F"/>
    <w:rsid w:val="31A5196E"/>
    <w:rsid w:val="31ABC5E0"/>
    <w:rsid w:val="31B3944B"/>
    <w:rsid w:val="31D10EAB"/>
    <w:rsid w:val="31DF6050"/>
    <w:rsid w:val="32178B3B"/>
    <w:rsid w:val="323A22CB"/>
    <w:rsid w:val="32408A24"/>
    <w:rsid w:val="3243F442"/>
    <w:rsid w:val="32528373"/>
    <w:rsid w:val="32784CCD"/>
    <w:rsid w:val="32BEF36C"/>
    <w:rsid w:val="32DF41BF"/>
    <w:rsid w:val="33252782"/>
    <w:rsid w:val="333D4F48"/>
    <w:rsid w:val="3350B8BD"/>
    <w:rsid w:val="335BCF94"/>
    <w:rsid w:val="335F1874"/>
    <w:rsid w:val="33963C2D"/>
    <w:rsid w:val="33BA6107"/>
    <w:rsid w:val="33C3AC2F"/>
    <w:rsid w:val="33E9EF69"/>
    <w:rsid w:val="340E8DE6"/>
    <w:rsid w:val="3451FA86"/>
    <w:rsid w:val="348722F3"/>
    <w:rsid w:val="3504460C"/>
    <w:rsid w:val="350B50EA"/>
    <w:rsid w:val="352D9F08"/>
    <w:rsid w:val="352EDCCD"/>
    <w:rsid w:val="353BA4C6"/>
    <w:rsid w:val="35411ADD"/>
    <w:rsid w:val="354A090F"/>
    <w:rsid w:val="356BE5E2"/>
    <w:rsid w:val="356CD9C4"/>
    <w:rsid w:val="35837195"/>
    <w:rsid w:val="35918E16"/>
    <w:rsid w:val="35AEEB55"/>
    <w:rsid w:val="35B74A2E"/>
    <w:rsid w:val="35BD7911"/>
    <w:rsid w:val="3605C8B0"/>
    <w:rsid w:val="360B6615"/>
    <w:rsid w:val="360EC71E"/>
    <w:rsid w:val="36237EFA"/>
    <w:rsid w:val="36246B9E"/>
    <w:rsid w:val="3639144B"/>
    <w:rsid w:val="363F86D4"/>
    <w:rsid w:val="3645AB15"/>
    <w:rsid w:val="3653EA1B"/>
    <w:rsid w:val="367CF4D3"/>
    <w:rsid w:val="367D7201"/>
    <w:rsid w:val="369517E9"/>
    <w:rsid w:val="36A3B082"/>
    <w:rsid w:val="36A94412"/>
    <w:rsid w:val="36EAC27D"/>
    <w:rsid w:val="36F067BC"/>
    <w:rsid w:val="371FFF85"/>
    <w:rsid w:val="3748F5A5"/>
    <w:rsid w:val="37B7F9FE"/>
    <w:rsid w:val="37CBDB3F"/>
    <w:rsid w:val="38240232"/>
    <w:rsid w:val="383F80E3"/>
    <w:rsid w:val="384320CF"/>
    <w:rsid w:val="386C40E8"/>
    <w:rsid w:val="386CA5F2"/>
    <w:rsid w:val="38A47A86"/>
    <w:rsid w:val="38C0633C"/>
    <w:rsid w:val="38E58AA7"/>
    <w:rsid w:val="38F3776A"/>
    <w:rsid w:val="393D6972"/>
    <w:rsid w:val="395A9416"/>
    <w:rsid w:val="397DB67A"/>
    <w:rsid w:val="39B4F4CD"/>
    <w:rsid w:val="39BA0BB8"/>
    <w:rsid w:val="3A024DF0"/>
    <w:rsid w:val="3A208C2D"/>
    <w:rsid w:val="3A39D85E"/>
    <w:rsid w:val="3A6AEA89"/>
    <w:rsid w:val="3A7F96C3"/>
    <w:rsid w:val="3A9DF92F"/>
    <w:rsid w:val="3AB872DD"/>
    <w:rsid w:val="3AF12BCF"/>
    <w:rsid w:val="3AFD092F"/>
    <w:rsid w:val="3B3B011C"/>
    <w:rsid w:val="3B46FBDA"/>
    <w:rsid w:val="3B5D6861"/>
    <w:rsid w:val="3B7721A5"/>
    <w:rsid w:val="3B8F8323"/>
    <w:rsid w:val="3BA9FD5F"/>
    <w:rsid w:val="3BBC8062"/>
    <w:rsid w:val="3BD7E941"/>
    <w:rsid w:val="3BD9CCBC"/>
    <w:rsid w:val="3BF9E771"/>
    <w:rsid w:val="3C0A3956"/>
    <w:rsid w:val="3C1B6724"/>
    <w:rsid w:val="3C268BB2"/>
    <w:rsid w:val="3C567E22"/>
    <w:rsid w:val="3C750A34"/>
    <w:rsid w:val="3CD182F5"/>
    <w:rsid w:val="3CF423DD"/>
    <w:rsid w:val="3D2F5356"/>
    <w:rsid w:val="3D39EEB2"/>
    <w:rsid w:val="3D3DD5A2"/>
    <w:rsid w:val="3D542ECC"/>
    <w:rsid w:val="3D7EA320"/>
    <w:rsid w:val="3DA41049"/>
    <w:rsid w:val="3DAF8C09"/>
    <w:rsid w:val="3E06F8F3"/>
    <w:rsid w:val="3E1E7C55"/>
    <w:rsid w:val="3E285C91"/>
    <w:rsid w:val="3E48854E"/>
    <w:rsid w:val="3EB37021"/>
    <w:rsid w:val="3ECBB756"/>
    <w:rsid w:val="3ECEBD94"/>
    <w:rsid w:val="3ED133E1"/>
    <w:rsid w:val="3EDF9B4B"/>
    <w:rsid w:val="3EF42124"/>
    <w:rsid w:val="3F201F59"/>
    <w:rsid w:val="3F5307E6"/>
    <w:rsid w:val="3F7217C4"/>
    <w:rsid w:val="3FACAAF6"/>
    <w:rsid w:val="3FF48439"/>
    <w:rsid w:val="40362EBB"/>
    <w:rsid w:val="4072A68E"/>
    <w:rsid w:val="4075F7F1"/>
    <w:rsid w:val="40862B60"/>
    <w:rsid w:val="40BFC878"/>
    <w:rsid w:val="40EED847"/>
    <w:rsid w:val="40FE1CB8"/>
    <w:rsid w:val="411F0941"/>
    <w:rsid w:val="41A4AFCB"/>
    <w:rsid w:val="41F081A3"/>
    <w:rsid w:val="41FF43EC"/>
    <w:rsid w:val="420D5FD5"/>
    <w:rsid w:val="4266CCB2"/>
    <w:rsid w:val="429A4210"/>
    <w:rsid w:val="42BB4F2A"/>
    <w:rsid w:val="43107B83"/>
    <w:rsid w:val="4311EA27"/>
    <w:rsid w:val="4383FF88"/>
    <w:rsid w:val="4399494F"/>
    <w:rsid w:val="4399E411"/>
    <w:rsid w:val="43A93036"/>
    <w:rsid w:val="43DCE599"/>
    <w:rsid w:val="44267909"/>
    <w:rsid w:val="447DBAB9"/>
    <w:rsid w:val="44AE39A5"/>
    <w:rsid w:val="44E9CE47"/>
    <w:rsid w:val="450E3A5F"/>
    <w:rsid w:val="4511F0A9"/>
    <w:rsid w:val="4529D564"/>
    <w:rsid w:val="45351262"/>
    <w:rsid w:val="4554A69E"/>
    <w:rsid w:val="4572A8AB"/>
    <w:rsid w:val="459109B0"/>
    <w:rsid w:val="4597F3E4"/>
    <w:rsid w:val="45AE3434"/>
    <w:rsid w:val="45C19B15"/>
    <w:rsid w:val="45D1E2D2"/>
    <w:rsid w:val="45D40B8F"/>
    <w:rsid w:val="45E5BFEF"/>
    <w:rsid w:val="4600FFB7"/>
    <w:rsid w:val="46168805"/>
    <w:rsid w:val="4618B590"/>
    <w:rsid w:val="4645CD37"/>
    <w:rsid w:val="46B71634"/>
    <w:rsid w:val="46BBD5B1"/>
    <w:rsid w:val="46D610F8"/>
    <w:rsid w:val="46DF8459"/>
    <w:rsid w:val="47291A37"/>
    <w:rsid w:val="472CE79A"/>
    <w:rsid w:val="476BD635"/>
    <w:rsid w:val="476DB333"/>
    <w:rsid w:val="477242B3"/>
    <w:rsid w:val="47738895"/>
    <w:rsid w:val="4775A0B9"/>
    <w:rsid w:val="47850C7C"/>
    <w:rsid w:val="4793ECBF"/>
    <w:rsid w:val="48306FE2"/>
    <w:rsid w:val="485770AB"/>
    <w:rsid w:val="485863A1"/>
    <w:rsid w:val="485E7C5F"/>
    <w:rsid w:val="48A4198F"/>
    <w:rsid w:val="48C40E98"/>
    <w:rsid w:val="48F00640"/>
    <w:rsid w:val="4911EE94"/>
    <w:rsid w:val="49335271"/>
    <w:rsid w:val="493765EA"/>
    <w:rsid w:val="4948A0C1"/>
    <w:rsid w:val="49508E47"/>
    <w:rsid w:val="497D5BA0"/>
    <w:rsid w:val="499538E6"/>
    <w:rsid w:val="499FE4D1"/>
    <w:rsid w:val="49B34328"/>
    <w:rsid w:val="49BBCE27"/>
    <w:rsid w:val="49E313A1"/>
    <w:rsid w:val="4A3A86B6"/>
    <w:rsid w:val="4A75DF2D"/>
    <w:rsid w:val="4AA8A3F2"/>
    <w:rsid w:val="4AAD417B"/>
    <w:rsid w:val="4AB66CF6"/>
    <w:rsid w:val="4AB7AD9F"/>
    <w:rsid w:val="4ABE7C52"/>
    <w:rsid w:val="4AD477EB"/>
    <w:rsid w:val="4AEC5EA8"/>
    <w:rsid w:val="4B05F130"/>
    <w:rsid w:val="4B337005"/>
    <w:rsid w:val="4B8F116D"/>
    <w:rsid w:val="4B913594"/>
    <w:rsid w:val="4B9F7260"/>
    <w:rsid w:val="4BA3FF57"/>
    <w:rsid w:val="4BAD8866"/>
    <w:rsid w:val="4BB5D905"/>
    <w:rsid w:val="4BED00B0"/>
    <w:rsid w:val="4C1BFC14"/>
    <w:rsid w:val="4C3CF102"/>
    <w:rsid w:val="4C537E00"/>
    <w:rsid w:val="4C6F06AC"/>
    <w:rsid w:val="4CABEBFE"/>
    <w:rsid w:val="4CBFD2A2"/>
    <w:rsid w:val="4CC4EB16"/>
    <w:rsid w:val="4CC85668"/>
    <w:rsid w:val="4CCBE5C6"/>
    <w:rsid w:val="4CD48E9C"/>
    <w:rsid w:val="4CEB0223"/>
    <w:rsid w:val="4CEF11E0"/>
    <w:rsid w:val="4CF19F58"/>
    <w:rsid w:val="4D002D3C"/>
    <w:rsid w:val="4D0DA948"/>
    <w:rsid w:val="4D50127C"/>
    <w:rsid w:val="4D580002"/>
    <w:rsid w:val="4D89EA1F"/>
    <w:rsid w:val="4D8C00DB"/>
    <w:rsid w:val="4D8C8F7A"/>
    <w:rsid w:val="4DA2C697"/>
    <w:rsid w:val="4DBE9801"/>
    <w:rsid w:val="4DC37763"/>
    <w:rsid w:val="4DD856F5"/>
    <w:rsid w:val="4E116D6A"/>
    <w:rsid w:val="4E3BFBCF"/>
    <w:rsid w:val="4E523555"/>
    <w:rsid w:val="4E5CE1F0"/>
    <w:rsid w:val="4E70F4C0"/>
    <w:rsid w:val="4EBAC0BF"/>
    <w:rsid w:val="4EEC1550"/>
    <w:rsid w:val="4F028BF0"/>
    <w:rsid w:val="4F34C0BC"/>
    <w:rsid w:val="4FBECB93"/>
    <w:rsid w:val="4FD010AF"/>
    <w:rsid w:val="4FD3E235"/>
    <w:rsid w:val="4FD7CC30"/>
    <w:rsid w:val="5010EF2D"/>
    <w:rsid w:val="50296C47"/>
    <w:rsid w:val="50911514"/>
    <w:rsid w:val="50DAA68B"/>
    <w:rsid w:val="50EA2D31"/>
    <w:rsid w:val="50F7163E"/>
    <w:rsid w:val="51035AA2"/>
    <w:rsid w:val="51086AF2"/>
    <w:rsid w:val="51102B37"/>
    <w:rsid w:val="51144082"/>
    <w:rsid w:val="51160083"/>
    <w:rsid w:val="511C82FF"/>
    <w:rsid w:val="5166F688"/>
    <w:rsid w:val="51949CB3"/>
    <w:rsid w:val="51A78F81"/>
    <w:rsid w:val="51AB1319"/>
    <w:rsid w:val="51AFECCD"/>
    <w:rsid w:val="51C4906D"/>
    <w:rsid w:val="51E67571"/>
    <w:rsid w:val="52380356"/>
    <w:rsid w:val="524E1490"/>
    <w:rsid w:val="525CF020"/>
    <w:rsid w:val="52B065DA"/>
    <w:rsid w:val="52DE2376"/>
    <w:rsid w:val="52F7708D"/>
    <w:rsid w:val="5320AE9D"/>
    <w:rsid w:val="53341571"/>
    <w:rsid w:val="533C1B2C"/>
    <w:rsid w:val="537BC00B"/>
    <w:rsid w:val="538E31E2"/>
    <w:rsid w:val="53933829"/>
    <w:rsid w:val="53F8C081"/>
    <w:rsid w:val="540DE6D9"/>
    <w:rsid w:val="54149CC1"/>
    <w:rsid w:val="541C5747"/>
    <w:rsid w:val="5424C4BC"/>
    <w:rsid w:val="5441FFB6"/>
    <w:rsid w:val="544C363B"/>
    <w:rsid w:val="545423C1"/>
    <w:rsid w:val="545E8FE5"/>
    <w:rsid w:val="547C59B2"/>
    <w:rsid w:val="549340EE"/>
    <w:rsid w:val="5496EA32"/>
    <w:rsid w:val="54C014BC"/>
    <w:rsid w:val="54C0CB58"/>
    <w:rsid w:val="54E4F032"/>
    <w:rsid w:val="54F7C6ED"/>
    <w:rsid w:val="54FBF6E7"/>
    <w:rsid w:val="550B7A8B"/>
    <w:rsid w:val="552A0243"/>
    <w:rsid w:val="5534D1AF"/>
    <w:rsid w:val="553AA5A9"/>
    <w:rsid w:val="5556B004"/>
    <w:rsid w:val="5566F8D7"/>
    <w:rsid w:val="55AE17AE"/>
    <w:rsid w:val="55CE8948"/>
    <w:rsid w:val="564433D4"/>
    <w:rsid w:val="569B0829"/>
    <w:rsid w:val="56ACA8FE"/>
    <w:rsid w:val="56B2D22E"/>
    <w:rsid w:val="56B307CA"/>
    <w:rsid w:val="56E0FF80"/>
    <w:rsid w:val="56E19EF1"/>
    <w:rsid w:val="5753F809"/>
    <w:rsid w:val="5779A078"/>
    <w:rsid w:val="57A547E2"/>
    <w:rsid w:val="57B5AACA"/>
    <w:rsid w:val="57E2DE15"/>
    <w:rsid w:val="57EB074C"/>
    <w:rsid w:val="57EFA6F9"/>
    <w:rsid w:val="5820082F"/>
    <w:rsid w:val="590765F6"/>
    <w:rsid w:val="592794E4"/>
    <w:rsid w:val="595151D3"/>
    <w:rsid w:val="597BB3E5"/>
    <w:rsid w:val="599AABD5"/>
    <w:rsid w:val="59C40714"/>
    <w:rsid w:val="59D5E3C5"/>
    <w:rsid w:val="59D82D42"/>
    <w:rsid w:val="5A01CACC"/>
    <w:rsid w:val="5A16C031"/>
    <w:rsid w:val="5A30B244"/>
    <w:rsid w:val="5A37F75A"/>
    <w:rsid w:val="5A395F21"/>
    <w:rsid w:val="5A5556A8"/>
    <w:rsid w:val="5A8C789F"/>
    <w:rsid w:val="5A905B30"/>
    <w:rsid w:val="5AA9E7F1"/>
    <w:rsid w:val="5AC5A775"/>
    <w:rsid w:val="5AD63DCC"/>
    <w:rsid w:val="5AE036FA"/>
    <w:rsid w:val="5AF9E3F5"/>
    <w:rsid w:val="5B472C05"/>
    <w:rsid w:val="5B660044"/>
    <w:rsid w:val="5BC81D56"/>
    <w:rsid w:val="5BC93898"/>
    <w:rsid w:val="5BDF8CC4"/>
    <w:rsid w:val="5C574820"/>
    <w:rsid w:val="5CB64F38"/>
    <w:rsid w:val="5CC6DA7A"/>
    <w:rsid w:val="5CCF6F0F"/>
    <w:rsid w:val="5CE4F8C1"/>
    <w:rsid w:val="5CEB6231"/>
    <w:rsid w:val="5D1DEB35"/>
    <w:rsid w:val="5D6E23CC"/>
    <w:rsid w:val="5D6F981C"/>
    <w:rsid w:val="5D748C62"/>
    <w:rsid w:val="5D77D080"/>
    <w:rsid w:val="5DB4B211"/>
    <w:rsid w:val="5DC553D3"/>
    <w:rsid w:val="5DC6ACE2"/>
    <w:rsid w:val="5DDCE0BD"/>
    <w:rsid w:val="5DEF10F7"/>
    <w:rsid w:val="5DF31881"/>
    <w:rsid w:val="5E118D96"/>
    <w:rsid w:val="5E2BE752"/>
    <w:rsid w:val="5E7ECCC7"/>
    <w:rsid w:val="5EDCA611"/>
    <w:rsid w:val="5EFC979B"/>
    <w:rsid w:val="5EFED5F7"/>
    <w:rsid w:val="5F0CD044"/>
    <w:rsid w:val="5F16610B"/>
    <w:rsid w:val="5F91E274"/>
    <w:rsid w:val="5FA13062"/>
    <w:rsid w:val="5FA3D8D3"/>
    <w:rsid w:val="5FBE2718"/>
    <w:rsid w:val="5FCF6EFE"/>
    <w:rsid w:val="5FE05330"/>
    <w:rsid w:val="5FEEA769"/>
    <w:rsid w:val="600DFA83"/>
    <w:rsid w:val="60166C2D"/>
    <w:rsid w:val="602D771B"/>
    <w:rsid w:val="60768B81"/>
    <w:rsid w:val="608E1081"/>
    <w:rsid w:val="6094140E"/>
    <w:rsid w:val="6095057F"/>
    <w:rsid w:val="609765CE"/>
    <w:rsid w:val="60CB5C48"/>
    <w:rsid w:val="60DCE9FB"/>
    <w:rsid w:val="60E69EB8"/>
    <w:rsid w:val="614152F6"/>
    <w:rsid w:val="6159EBBF"/>
    <w:rsid w:val="61692579"/>
    <w:rsid w:val="61894815"/>
    <w:rsid w:val="61D5516A"/>
    <w:rsid w:val="620D415F"/>
    <w:rsid w:val="6215B383"/>
    <w:rsid w:val="621D293B"/>
    <w:rsid w:val="6229E0E2"/>
    <w:rsid w:val="623295F4"/>
    <w:rsid w:val="623D7FF8"/>
    <w:rsid w:val="627B3F9B"/>
    <w:rsid w:val="62A93EBC"/>
    <w:rsid w:val="62B4FAC5"/>
    <w:rsid w:val="62C171EF"/>
    <w:rsid w:val="63290B88"/>
    <w:rsid w:val="63AC8A76"/>
    <w:rsid w:val="63C5B143"/>
    <w:rsid w:val="63C70086"/>
    <w:rsid w:val="63DBDCED"/>
    <w:rsid w:val="6412D4BF"/>
    <w:rsid w:val="644E8F78"/>
    <w:rsid w:val="64529ACF"/>
    <w:rsid w:val="6491983B"/>
    <w:rsid w:val="64AE6DFE"/>
    <w:rsid w:val="64B12B58"/>
    <w:rsid w:val="64B7FFE6"/>
    <w:rsid w:val="64C9787E"/>
    <w:rsid w:val="64DA9022"/>
    <w:rsid w:val="64E2F31C"/>
    <w:rsid w:val="64F5A29B"/>
    <w:rsid w:val="64F83224"/>
    <w:rsid w:val="650A4C86"/>
    <w:rsid w:val="65421CA0"/>
    <w:rsid w:val="656BB991"/>
    <w:rsid w:val="657ADC33"/>
    <w:rsid w:val="65814CDB"/>
    <w:rsid w:val="6593A938"/>
    <w:rsid w:val="65A5EADF"/>
    <w:rsid w:val="65D1A207"/>
    <w:rsid w:val="65EA5FD9"/>
    <w:rsid w:val="65FC6605"/>
    <w:rsid w:val="65FFB14A"/>
    <w:rsid w:val="660617EC"/>
    <w:rsid w:val="663C969C"/>
    <w:rsid w:val="6660677A"/>
    <w:rsid w:val="66723258"/>
    <w:rsid w:val="66757BEB"/>
    <w:rsid w:val="6689DEAC"/>
    <w:rsid w:val="66A37F91"/>
    <w:rsid w:val="66A43F36"/>
    <w:rsid w:val="66C74CA0"/>
    <w:rsid w:val="66D1191A"/>
    <w:rsid w:val="66E32ED3"/>
    <w:rsid w:val="66EE12E6"/>
    <w:rsid w:val="6706A752"/>
    <w:rsid w:val="6714C9B5"/>
    <w:rsid w:val="6715B374"/>
    <w:rsid w:val="6732741D"/>
    <w:rsid w:val="675163E8"/>
    <w:rsid w:val="6775E033"/>
    <w:rsid w:val="67DE0A3C"/>
    <w:rsid w:val="67E8A485"/>
    <w:rsid w:val="681B8CEC"/>
    <w:rsid w:val="6850DE14"/>
    <w:rsid w:val="687C82E3"/>
    <w:rsid w:val="687C845F"/>
    <w:rsid w:val="687D7051"/>
    <w:rsid w:val="68F9D826"/>
    <w:rsid w:val="6915CD22"/>
    <w:rsid w:val="6937520C"/>
    <w:rsid w:val="69526165"/>
    <w:rsid w:val="69839769"/>
    <w:rsid w:val="698F57F9"/>
    <w:rsid w:val="69BF7BFB"/>
    <w:rsid w:val="69CB04AC"/>
    <w:rsid w:val="69CBCB12"/>
    <w:rsid w:val="69DB2053"/>
    <w:rsid w:val="69E86165"/>
    <w:rsid w:val="6A22BF68"/>
    <w:rsid w:val="6A2D8C29"/>
    <w:rsid w:val="6A4C6A77"/>
    <w:rsid w:val="6A5E27CB"/>
    <w:rsid w:val="6A7376BD"/>
    <w:rsid w:val="6AB7D054"/>
    <w:rsid w:val="6AC1E2E0"/>
    <w:rsid w:val="6AD3AEE7"/>
    <w:rsid w:val="6AEF7FB7"/>
    <w:rsid w:val="6B0D4495"/>
    <w:rsid w:val="6B2FA02D"/>
    <w:rsid w:val="6B47D563"/>
    <w:rsid w:val="6B574213"/>
    <w:rsid w:val="6B6BBBA0"/>
    <w:rsid w:val="6B724731"/>
    <w:rsid w:val="6B8FDE03"/>
    <w:rsid w:val="6BA1FF9A"/>
    <w:rsid w:val="6BA59D1D"/>
    <w:rsid w:val="6BA8B304"/>
    <w:rsid w:val="6BCF378D"/>
    <w:rsid w:val="6BDB93B6"/>
    <w:rsid w:val="6BF35DE6"/>
    <w:rsid w:val="6C0F471E"/>
    <w:rsid w:val="6C467DFC"/>
    <w:rsid w:val="6C5B15CD"/>
    <w:rsid w:val="6C755970"/>
    <w:rsid w:val="6CC311CB"/>
    <w:rsid w:val="6CD66292"/>
    <w:rsid w:val="6CF4EF35"/>
    <w:rsid w:val="6CFCDCBB"/>
    <w:rsid w:val="6D0CD842"/>
    <w:rsid w:val="6D0E1792"/>
    <w:rsid w:val="6D6AA5E2"/>
    <w:rsid w:val="6D89B68A"/>
    <w:rsid w:val="6D8FDA39"/>
    <w:rsid w:val="6DDA36EE"/>
    <w:rsid w:val="6DDF0CF4"/>
    <w:rsid w:val="6E281B9D"/>
    <w:rsid w:val="6E39B17E"/>
    <w:rsid w:val="6E4E8B2E"/>
    <w:rsid w:val="6E5BA730"/>
    <w:rsid w:val="6E641BE0"/>
    <w:rsid w:val="6E7600F4"/>
    <w:rsid w:val="6E849CBA"/>
    <w:rsid w:val="6E8F07E8"/>
    <w:rsid w:val="6E90BF96"/>
    <w:rsid w:val="6EA55430"/>
    <w:rsid w:val="6EBAC974"/>
    <w:rsid w:val="6F06D84F"/>
    <w:rsid w:val="6F2F4CB7"/>
    <w:rsid w:val="6F46E7E0"/>
    <w:rsid w:val="6F5E4E52"/>
    <w:rsid w:val="6F6B464B"/>
    <w:rsid w:val="6F7A5481"/>
    <w:rsid w:val="6F83D0E8"/>
    <w:rsid w:val="6FC3441A"/>
    <w:rsid w:val="6FD6753E"/>
    <w:rsid w:val="6FD799D4"/>
    <w:rsid w:val="7001ED85"/>
    <w:rsid w:val="700CAD26"/>
    <w:rsid w:val="70347D7D"/>
    <w:rsid w:val="70505462"/>
    <w:rsid w:val="707659F1"/>
    <w:rsid w:val="70A2839E"/>
    <w:rsid w:val="70D7682B"/>
    <w:rsid w:val="70F9B330"/>
    <w:rsid w:val="7131C637"/>
    <w:rsid w:val="716DE1AA"/>
    <w:rsid w:val="716F8642"/>
    <w:rsid w:val="719E1E00"/>
    <w:rsid w:val="71A4A3A5"/>
    <w:rsid w:val="71B4E4FF"/>
    <w:rsid w:val="71BC95C0"/>
    <w:rsid w:val="71C86058"/>
    <w:rsid w:val="71D04DDE"/>
    <w:rsid w:val="71F653DE"/>
    <w:rsid w:val="7209E7D5"/>
    <w:rsid w:val="7211411E"/>
    <w:rsid w:val="7217D6AD"/>
    <w:rsid w:val="7241737E"/>
    <w:rsid w:val="727A7EBB"/>
    <w:rsid w:val="72D6AF95"/>
    <w:rsid w:val="730D22A1"/>
    <w:rsid w:val="7313D92A"/>
    <w:rsid w:val="7323072A"/>
    <w:rsid w:val="7337A539"/>
    <w:rsid w:val="73612A5C"/>
    <w:rsid w:val="73ADFAB3"/>
    <w:rsid w:val="73DA2336"/>
    <w:rsid w:val="741A5903"/>
    <w:rsid w:val="744C6C2E"/>
    <w:rsid w:val="746F7462"/>
    <w:rsid w:val="7481F239"/>
    <w:rsid w:val="74A15910"/>
    <w:rsid w:val="74EC85C1"/>
    <w:rsid w:val="750A7EA8"/>
    <w:rsid w:val="750E1BF6"/>
    <w:rsid w:val="7530BB9D"/>
    <w:rsid w:val="75515404"/>
    <w:rsid w:val="756C660E"/>
    <w:rsid w:val="759A2318"/>
    <w:rsid w:val="759FAB1E"/>
    <w:rsid w:val="75AF9D9F"/>
    <w:rsid w:val="75B62964"/>
    <w:rsid w:val="75CE78D4"/>
    <w:rsid w:val="75D33465"/>
    <w:rsid w:val="75D3C079"/>
    <w:rsid w:val="75E6A0E2"/>
    <w:rsid w:val="75F51BAA"/>
    <w:rsid w:val="76347788"/>
    <w:rsid w:val="76373751"/>
    <w:rsid w:val="763E33A7"/>
    <w:rsid w:val="76484662"/>
    <w:rsid w:val="769FF1A8"/>
    <w:rsid w:val="76B3AD07"/>
    <w:rsid w:val="76C16653"/>
    <w:rsid w:val="76C896E0"/>
    <w:rsid w:val="76D93915"/>
    <w:rsid w:val="76E59B75"/>
    <w:rsid w:val="7725F551"/>
    <w:rsid w:val="7790F85B"/>
    <w:rsid w:val="77AEF38C"/>
    <w:rsid w:val="77CB7EED"/>
    <w:rsid w:val="78033B53"/>
    <w:rsid w:val="7805C472"/>
    <w:rsid w:val="781A4429"/>
    <w:rsid w:val="78229BAB"/>
    <w:rsid w:val="785BE119"/>
    <w:rsid w:val="78A2EB98"/>
    <w:rsid w:val="78B6EB6E"/>
    <w:rsid w:val="78D847F9"/>
    <w:rsid w:val="792136C7"/>
    <w:rsid w:val="792D29B4"/>
    <w:rsid w:val="793B5FB2"/>
    <w:rsid w:val="794806CC"/>
    <w:rsid w:val="797DACEA"/>
    <w:rsid w:val="79B74AEB"/>
    <w:rsid w:val="79DA035F"/>
    <w:rsid w:val="79FB57A3"/>
    <w:rsid w:val="79FF0246"/>
    <w:rsid w:val="7A30B93E"/>
    <w:rsid w:val="7A3C1C84"/>
    <w:rsid w:val="7A55C7BE"/>
    <w:rsid w:val="7A7880B6"/>
    <w:rsid w:val="7A8D7E26"/>
    <w:rsid w:val="7AD8D148"/>
    <w:rsid w:val="7AF7577B"/>
    <w:rsid w:val="7B02E40F"/>
    <w:rsid w:val="7B4C1DCA"/>
    <w:rsid w:val="7BCBB279"/>
    <w:rsid w:val="7BDABBD8"/>
    <w:rsid w:val="7BF03C3F"/>
    <w:rsid w:val="7BF1981F"/>
    <w:rsid w:val="7C09649C"/>
    <w:rsid w:val="7C29D9A0"/>
    <w:rsid w:val="7C4E0E2F"/>
    <w:rsid w:val="7C7AEE9E"/>
    <w:rsid w:val="7C9B0DEC"/>
    <w:rsid w:val="7CBABB70"/>
    <w:rsid w:val="7CD93595"/>
    <w:rsid w:val="7D30D265"/>
    <w:rsid w:val="7D54DCF9"/>
    <w:rsid w:val="7D7154CE"/>
    <w:rsid w:val="7D78717A"/>
    <w:rsid w:val="7D7FEA26"/>
    <w:rsid w:val="7D81F13B"/>
    <w:rsid w:val="7D93FA26"/>
    <w:rsid w:val="7D989989"/>
    <w:rsid w:val="7DB02178"/>
    <w:rsid w:val="7DD2323C"/>
    <w:rsid w:val="7DED7C17"/>
    <w:rsid w:val="7E363922"/>
    <w:rsid w:val="7E5FB025"/>
    <w:rsid w:val="7E6446E7"/>
    <w:rsid w:val="7E8B7EB7"/>
    <w:rsid w:val="7F2FCA87"/>
    <w:rsid w:val="7F57A9BF"/>
    <w:rsid w:val="7F5BE27F"/>
    <w:rsid w:val="7F60EF49"/>
    <w:rsid w:val="7F755B1A"/>
    <w:rsid w:val="7F9891E7"/>
    <w:rsid w:val="7FC08F52"/>
    <w:rsid w:val="7FC3EE72"/>
    <w:rsid w:val="7FDFB439"/>
    <w:rsid w:val="7FF579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49055"/>
  <w15:chartTrackingRefBased/>
  <w15:docId w15:val="{513A08CB-5323-48A9-B4E9-A9CED546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0" w:qFormat="1"/>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14" w:unhideWhenUsed="1" w:qFormat="1"/>
    <w:lsdException w:name="heading 6" w:semiHidden="1" w:uiPriority="15"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1285"/>
    <w:pPr>
      <w:widowControl w:val="0"/>
      <w:spacing w:after="120" w:line="276" w:lineRule="auto"/>
    </w:pPr>
    <w:rPr>
      <w:rFonts w:ascii="Arial" w:eastAsia="Calibri" w:hAnsi="Arial"/>
      <w:spacing w:val="-2"/>
      <w:sz w:val="20"/>
    </w:rPr>
  </w:style>
  <w:style w:type="paragraph" w:styleId="Heading1">
    <w:name w:val="heading 1"/>
    <w:basedOn w:val="Normal"/>
    <w:next w:val="Normal"/>
    <w:link w:val="Heading1Char"/>
    <w:uiPriority w:val="10"/>
    <w:rsid w:val="00801ECC"/>
    <w:pPr>
      <w:pBdr>
        <w:bottom w:val="single" w:sz="4" w:space="1" w:color="auto"/>
      </w:pBdr>
      <w:spacing w:before="320"/>
      <w:outlineLvl w:val="0"/>
    </w:pPr>
    <w:rPr>
      <w:rFonts w:cs="Calibri"/>
      <w:b/>
      <w:bCs/>
      <w:color w:val="002664"/>
      <w:sz w:val="40"/>
      <w:szCs w:val="40"/>
    </w:rPr>
  </w:style>
  <w:style w:type="paragraph" w:styleId="Heading2">
    <w:name w:val="heading 2"/>
    <w:basedOn w:val="Normal"/>
    <w:next w:val="Normal"/>
    <w:link w:val="Heading2Char"/>
    <w:uiPriority w:val="11"/>
    <w:qFormat/>
    <w:rsid w:val="00801ECC"/>
    <w:pPr>
      <w:ind w:left="993" w:hanging="993"/>
      <w:outlineLvl w:val="1"/>
    </w:pPr>
    <w:rPr>
      <w:b/>
      <w:bCs/>
      <w:color w:val="002664"/>
      <w:sz w:val="34"/>
      <w:szCs w:val="34"/>
    </w:rPr>
  </w:style>
  <w:style w:type="paragraph" w:styleId="Heading3">
    <w:name w:val="heading 3"/>
    <w:basedOn w:val="Normal"/>
    <w:next w:val="Normal"/>
    <w:link w:val="Heading3Char"/>
    <w:uiPriority w:val="12"/>
    <w:qFormat/>
    <w:rsid w:val="00801ECC"/>
    <w:pPr>
      <w:spacing w:before="320"/>
      <w:ind w:left="1134" w:hanging="1134"/>
      <w:outlineLvl w:val="2"/>
    </w:pPr>
    <w:rPr>
      <w:rFonts w:cs="Calibri"/>
      <w:b/>
      <w:bCs/>
      <w:color w:val="002664"/>
      <w:sz w:val="30"/>
      <w:szCs w:val="30"/>
      <w:lang w:val="en-US"/>
    </w:rPr>
  </w:style>
  <w:style w:type="paragraph" w:styleId="Heading4">
    <w:name w:val="heading 4"/>
    <w:basedOn w:val="Normal"/>
    <w:next w:val="Normal"/>
    <w:link w:val="Heading4Char"/>
    <w:uiPriority w:val="13"/>
    <w:qFormat/>
    <w:rsid w:val="00801ECC"/>
    <w:pPr>
      <w:spacing w:before="160" w:after="200"/>
      <w:outlineLvl w:val="3"/>
    </w:pPr>
    <w:rPr>
      <w:rFonts w:cs="Calibri"/>
      <w:b/>
      <w:bCs/>
      <w:color w:val="002664"/>
      <w:sz w:val="24"/>
      <w:szCs w:val="24"/>
      <w:lang w:val="en-US"/>
    </w:rPr>
  </w:style>
  <w:style w:type="paragraph" w:styleId="Heading5">
    <w:name w:val="heading 5"/>
    <w:basedOn w:val="Heading4"/>
    <w:next w:val="Normal"/>
    <w:link w:val="Heading5Char"/>
    <w:uiPriority w:val="14"/>
    <w:qFormat/>
    <w:rsid w:val="00801ECC"/>
    <w:pPr>
      <w:spacing w:after="240"/>
      <w:outlineLvl w:val="4"/>
    </w:pPr>
    <w:rPr>
      <w:sz w:val="22"/>
    </w:rPr>
  </w:style>
  <w:style w:type="paragraph" w:styleId="Heading6">
    <w:name w:val="heading 6"/>
    <w:basedOn w:val="Heading5"/>
    <w:next w:val="Normal"/>
    <w:link w:val="Heading6Char"/>
    <w:uiPriority w:val="15"/>
    <w:qFormat/>
    <w:rsid w:val="00801ECC"/>
    <w:pPr>
      <w:spacing w:before="200" w:after="80"/>
      <w:outlineLvl w:val="5"/>
    </w:pPr>
    <w:rPr>
      <w:caps/>
      <w:color w:val="CE0037"/>
      <w:sz w:val="16"/>
    </w:rPr>
  </w:style>
  <w:style w:type="paragraph" w:styleId="Heading7">
    <w:name w:val="heading 7"/>
    <w:basedOn w:val="Normal"/>
    <w:next w:val="Normal"/>
    <w:link w:val="Heading7Char"/>
    <w:uiPriority w:val="9"/>
    <w:unhideWhenUsed/>
    <w:qFormat/>
    <w:rsid w:val="00801ECC"/>
    <w:pPr>
      <w:keepNext/>
      <w:keepLines/>
      <w:spacing w:before="120" w:after="160"/>
      <w:ind w:left="426"/>
      <w:outlineLvl w:val="6"/>
    </w:pPr>
    <w:rPr>
      <w:rFonts w:eastAsiaTheme="majorEastAsia" w:cstheme="majorBidi"/>
      <w:b/>
      <w:bCs/>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801ECC"/>
    <w:pPr>
      <w:spacing w:after="0" w:line="240" w:lineRule="auto"/>
    </w:pPr>
    <w:rPr>
      <w:szCs w:val="20"/>
    </w:rPr>
  </w:style>
  <w:style w:type="character" w:customStyle="1" w:styleId="FootnoteTextChar">
    <w:name w:val="Footnote Text Char"/>
    <w:basedOn w:val="DefaultParagraphFont"/>
    <w:link w:val="FootnoteText"/>
    <w:uiPriority w:val="99"/>
    <w:rsid w:val="00801ECC"/>
    <w:rPr>
      <w:rFonts w:ascii="Arial" w:eastAsia="Calibri" w:hAnsi="Arial"/>
      <w:spacing w:val="-2"/>
      <w:sz w:val="20"/>
      <w:szCs w:val="20"/>
    </w:rPr>
  </w:style>
  <w:style w:type="paragraph" w:customStyle="1" w:styleId="2ndExampleFootnote">
    <w:name w:val="2nd Example Footnote"/>
    <w:basedOn w:val="FootnoteText"/>
    <w:link w:val="2ndExampleFootnoteChar"/>
    <w:uiPriority w:val="1"/>
    <w:qFormat/>
    <w:rsid w:val="00801ECC"/>
    <w:pPr>
      <w:ind w:hanging="142"/>
    </w:pPr>
    <w:rPr>
      <w:szCs w:val="16"/>
    </w:rPr>
  </w:style>
  <w:style w:type="character" w:customStyle="1" w:styleId="2ndExampleFootnoteChar">
    <w:name w:val="2nd Example Footnote Char"/>
    <w:basedOn w:val="FootnoteTextChar"/>
    <w:link w:val="2ndExampleFootnote"/>
    <w:uiPriority w:val="1"/>
    <w:rsid w:val="00801ECC"/>
    <w:rPr>
      <w:rFonts w:ascii="Arial" w:eastAsia="Calibri" w:hAnsi="Arial"/>
      <w:spacing w:val="-2"/>
      <w:sz w:val="20"/>
      <w:szCs w:val="16"/>
    </w:rPr>
  </w:style>
  <w:style w:type="paragraph" w:customStyle="1" w:styleId="Astudent">
    <w:name w:val="A student:"/>
    <w:basedOn w:val="Normal"/>
    <w:rsid w:val="00801ECC"/>
    <w:pPr>
      <w:widowControl/>
      <w:spacing w:after="160"/>
    </w:pPr>
    <w:rPr>
      <w:rFonts w:eastAsia="Arial" w:cs="Arial"/>
      <w:spacing w:val="0"/>
      <w:szCs w:val="20"/>
      <w:lang w:eastAsia="en-AU"/>
    </w:rPr>
  </w:style>
  <w:style w:type="paragraph" w:styleId="BalloonText">
    <w:name w:val="Balloon Text"/>
    <w:basedOn w:val="Normal"/>
    <w:link w:val="BalloonTextChar"/>
    <w:uiPriority w:val="99"/>
    <w:semiHidden/>
    <w:unhideWhenUsed/>
    <w:rsid w:val="00801ECC"/>
    <w:rPr>
      <w:rFonts w:ascii="Tahoma" w:hAnsi="Tahoma" w:cs="Tahoma"/>
      <w:sz w:val="16"/>
      <w:szCs w:val="16"/>
    </w:rPr>
  </w:style>
  <w:style w:type="character" w:customStyle="1" w:styleId="BalloonTextChar">
    <w:name w:val="Balloon Text Char"/>
    <w:basedOn w:val="DefaultParagraphFont"/>
    <w:link w:val="BalloonText"/>
    <w:uiPriority w:val="99"/>
    <w:semiHidden/>
    <w:rsid w:val="00801ECC"/>
    <w:rPr>
      <w:rFonts w:ascii="Tahoma" w:eastAsia="Calibri" w:hAnsi="Tahoma" w:cs="Tahoma"/>
      <w:spacing w:val="-2"/>
      <w:sz w:val="16"/>
      <w:szCs w:val="16"/>
    </w:rPr>
  </w:style>
  <w:style w:type="paragraph" w:styleId="BodyText">
    <w:name w:val="Body Text"/>
    <w:basedOn w:val="Normal"/>
    <w:link w:val="BodyTextChar"/>
    <w:uiPriority w:val="1"/>
    <w:unhideWhenUsed/>
    <w:rsid w:val="00801ECC"/>
    <w:rPr>
      <w:sz w:val="22"/>
    </w:rPr>
  </w:style>
  <w:style w:type="character" w:customStyle="1" w:styleId="BodyTextChar">
    <w:name w:val="Body Text Char"/>
    <w:basedOn w:val="DefaultParagraphFont"/>
    <w:link w:val="BodyText"/>
    <w:uiPriority w:val="1"/>
    <w:rsid w:val="00801ECC"/>
    <w:rPr>
      <w:rFonts w:ascii="Arial" w:eastAsia="Calibri" w:hAnsi="Arial"/>
      <w:spacing w:val="-2"/>
    </w:rPr>
  </w:style>
  <w:style w:type="paragraph" w:styleId="Caption">
    <w:name w:val="caption"/>
    <w:basedOn w:val="Normal"/>
    <w:next w:val="Normal"/>
    <w:uiPriority w:val="35"/>
    <w:unhideWhenUsed/>
    <w:qFormat/>
    <w:rsid w:val="00801ECC"/>
    <w:pPr>
      <w:spacing w:after="200" w:line="240" w:lineRule="auto"/>
      <w:jc w:val="center"/>
    </w:pPr>
    <w:rPr>
      <w:i/>
      <w:iCs/>
      <w:color w:val="44546A" w:themeColor="text2"/>
      <w:sz w:val="18"/>
      <w:szCs w:val="18"/>
      <w:lang w:eastAsia="en-GB"/>
    </w:rPr>
  </w:style>
  <w:style w:type="character" w:styleId="CommentReference">
    <w:name w:val="annotation reference"/>
    <w:basedOn w:val="DefaultParagraphFont"/>
    <w:uiPriority w:val="99"/>
    <w:semiHidden/>
    <w:unhideWhenUsed/>
    <w:rsid w:val="00801ECC"/>
    <w:rPr>
      <w:sz w:val="16"/>
      <w:szCs w:val="16"/>
    </w:rPr>
  </w:style>
  <w:style w:type="paragraph" w:styleId="CommentText">
    <w:name w:val="annotation text"/>
    <w:basedOn w:val="Normal"/>
    <w:link w:val="CommentTextChar"/>
    <w:uiPriority w:val="99"/>
    <w:unhideWhenUsed/>
    <w:rsid w:val="00801ECC"/>
    <w:rPr>
      <w:szCs w:val="20"/>
    </w:rPr>
  </w:style>
  <w:style w:type="character" w:customStyle="1" w:styleId="CommentTextChar">
    <w:name w:val="Comment Text Char"/>
    <w:basedOn w:val="DefaultParagraphFont"/>
    <w:link w:val="CommentText"/>
    <w:uiPriority w:val="99"/>
    <w:rsid w:val="00801ECC"/>
    <w:rPr>
      <w:rFonts w:ascii="Arial" w:eastAsia="Calibri" w:hAnsi="Arial"/>
      <w:spacing w:val="-2"/>
      <w:sz w:val="20"/>
      <w:szCs w:val="20"/>
    </w:rPr>
  </w:style>
  <w:style w:type="paragraph" w:styleId="CommentSubject">
    <w:name w:val="annotation subject"/>
    <w:basedOn w:val="CommentText"/>
    <w:next w:val="CommentText"/>
    <w:link w:val="CommentSubjectChar"/>
    <w:uiPriority w:val="99"/>
    <w:semiHidden/>
    <w:unhideWhenUsed/>
    <w:rsid w:val="00801ECC"/>
    <w:rPr>
      <w:b/>
      <w:bCs/>
    </w:rPr>
  </w:style>
  <w:style w:type="character" w:customStyle="1" w:styleId="CommentSubjectChar">
    <w:name w:val="Comment Subject Char"/>
    <w:basedOn w:val="CommentTextChar"/>
    <w:link w:val="CommentSubject"/>
    <w:uiPriority w:val="99"/>
    <w:semiHidden/>
    <w:rsid w:val="00801ECC"/>
    <w:rPr>
      <w:rFonts w:ascii="Arial" w:eastAsia="Calibri" w:hAnsi="Arial"/>
      <w:b/>
      <w:bCs/>
      <w:spacing w:val="-2"/>
      <w:sz w:val="20"/>
      <w:szCs w:val="20"/>
    </w:rPr>
  </w:style>
  <w:style w:type="paragraph" w:customStyle="1" w:styleId="Copyright">
    <w:name w:val="Copyright"/>
    <w:basedOn w:val="Normal"/>
    <w:uiPriority w:val="1"/>
    <w:rsid w:val="00801ECC"/>
    <w:rPr>
      <w:szCs w:val="20"/>
    </w:rPr>
  </w:style>
  <w:style w:type="paragraph" w:customStyle="1" w:styleId="Default">
    <w:name w:val="Default"/>
    <w:rsid w:val="00801ECC"/>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Disclaimertext">
    <w:name w:val="Disclaimer text"/>
    <w:basedOn w:val="Normal"/>
    <w:link w:val="DisclaimertextChar"/>
    <w:uiPriority w:val="49"/>
    <w:qFormat/>
    <w:rsid w:val="00801ECC"/>
    <w:rPr>
      <w:rFonts w:cs="Arial"/>
      <w:color w:val="041E42"/>
      <w:szCs w:val="20"/>
    </w:rPr>
  </w:style>
  <w:style w:type="character" w:customStyle="1" w:styleId="DisclaimertextChar">
    <w:name w:val="Disclaimer text Char"/>
    <w:basedOn w:val="DefaultParagraphFont"/>
    <w:link w:val="Disclaimertext"/>
    <w:uiPriority w:val="49"/>
    <w:rsid w:val="00801ECC"/>
    <w:rPr>
      <w:rFonts w:ascii="Arial" w:eastAsia="Calibri" w:hAnsi="Arial" w:cs="Arial"/>
      <w:color w:val="041E42"/>
      <w:spacing w:val="-2"/>
      <w:sz w:val="20"/>
      <w:szCs w:val="20"/>
    </w:rPr>
  </w:style>
  <w:style w:type="paragraph" w:styleId="DocumentMap">
    <w:name w:val="Document Map"/>
    <w:basedOn w:val="Normal"/>
    <w:link w:val="DocumentMapChar"/>
    <w:uiPriority w:val="99"/>
    <w:semiHidden/>
    <w:unhideWhenUsed/>
    <w:rsid w:val="00801EC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01ECC"/>
    <w:rPr>
      <w:rFonts w:ascii="Lucida Grande" w:eastAsia="Calibri" w:hAnsi="Lucida Grande" w:cs="Lucida Grande"/>
      <w:spacing w:val="-2"/>
      <w:sz w:val="24"/>
      <w:szCs w:val="24"/>
    </w:rPr>
  </w:style>
  <w:style w:type="character" w:styleId="Emphasis">
    <w:name w:val="Emphasis"/>
    <w:basedOn w:val="DefaultParagraphFont"/>
    <w:uiPriority w:val="20"/>
    <w:qFormat/>
    <w:rsid w:val="00801ECC"/>
    <w:rPr>
      <w:rFonts w:ascii="Arial" w:hAnsi="Arial"/>
      <w:i/>
      <w:iCs/>
    </w:rPr>
  </w:style>
  <w:style w:type="paragraph" w:customStyle="1" w:styleId="Listparagraph-Dot">
    <w:name w:val="List paragraph - Dot"/>
    <w:basedOn w:val="Normal"/>
    <w:rsid w:val="00801ECC"/>
    <w:pPr>
      <w:widowControl/>
      <w:numPr>
        <w:numId w:val="4"/>
      </w:numPr>
      <w:spacing w:after="200"/>
      <w:contextualSpacing/>
    </w:pPr>
    <w:rPr>
      <w:rFonts w:eastAsia="Arial" w:cs="Arial"/>
      <w:spacing w:val="0"/>
      <w:szCs w:val="20"/>
      <w:lang w:val="en-US" w:eastAsia="en-AU"/>
    </w:rPr>
  </w:style>
  <w:style w:type="paragraph" w:styleId="ListParagraph">
    <w:name w:val="List Paragraph"/>
    <w:basedOn w:val="Listparagraph-Dot"/>
    <w:link w:val="ListParagraphChar"/>
    <w:autoRedefine/>
    <w:uiPriority w:val="34"/>
    <w:qFormat/>
    <w:rsid w:val="00C11311"/>
    <w:pPr>
      <w:numPr>
        <w:numId w:val="25"/>
      </w:numPr>
      <w:snapToGrid w:val="0"/>
      <w:spacing w:line="240" w:lineRule="auto"/>
      <w:ind w:right="45"/>
      <w:mirrorIndents/>
    </w:pPr>
  </w:style>
  <w:style w:type="character" w:customStyle="1" w:styleId="ListParagraphChar">
    <w:name w:val="List Paragraph Char"/>
    <w:basedOn w:val="DefaultParagraphFont"/>
    <w:link w:val="ListParagraph"/>
    <w:uiPriority w:val="34"/>
    <w:locked/>
    <w:rsid w:val="00C11311"/>
    <w:rPr>
      <w:rFonts w:ascii="Arial" w:eastAsia="Arial" w:hAnsi="Arial" w:cs="Arial"/>
      <w:sz w:val="20"/>
      <w:szCs w:val="20"/>
      <w:lang w:val="en-US" w:eastAsia="en-AU"/>
    </w:rPr>
  </w:style>
  <w:style w:type="paragraph" w:customStyle="1" w:styleId="Exampleheading">
    <w:name w:val="Example heading"/>
    <w:basedOn w:val="ListParagraph"/>
    <w:link w:val="ExampleheadingChar"/>
    <w:uiPriority w:val="1"/>
    <w:qFormat/>
    <w:rsid w:val="00801ECC"/>
    <w:rPr>
      <w:b/>
      <w:bCs/>
      <w:color w:val="404040" w:themeColor="text1" w:themeTint="BF"/>
    </w:rPr>
  </w:style>
  <w:style w:type="character" w:customStyle="1" w:styleId="ExampleheadingChar">
    <w:name w:val="Example heading Char"/>
    <w:basedOn w:val="ListParagraphChar"/>
    <w:link w:val="Exampleheading"/>
    <w:uiPriority w:val="1"/>
    <w:rsid w:val="00801ECC"/>
    <w:rPr>
      <w:rFonts w:ascii="Arial" w:eastAsia="Arial" w:hAnsi="Arial" w:cs="Arial"/>
      <w:b/>
      <w:bCs/>
      <w:color w:val="404040" w:themeColor="text1" w:themeTint="BF"/>
      <w:sz w:val="20"/>
      <w:szCs w:val="20"/>
      <w:lang w:val="en-US" w:eastAsia="en-AU"/>
    </w:rPr>
  </w:style>
  <w:style w:type="paragraph" w:customStyle="1" w:styleId="Examples">
    <w:name w:val="Examples"/>
    <w:basedOn w:val="Normal"/>
    <w:uiPriority w:val="1"/>
    <w:qFormat/>
    <w:rsid w:val="00801ECC"/>
    <w:pPr>
      <w:numPr>
        <w:numId w:val="1"/>
      </w:numPr>
      <w:shd w:val="clear" w:color="auto" w:fill="D9D9D9" w:themeFill="background1" w:themeFillShade="D9"/>
      <w:spacing w:after="200"/>
      <w:contextualSpacing/>
    </w:pPr>
  </w:style>
  <w:style w:type="character" w:styleId="FollowedHyperlink">
    <w:name w:val="FollowedHyperlink"/>
    <w:basedOn w:val="DefaultParagraphFont"/>
    <w:uiPriority w:val="99"/>
    <w:semiHidden/>
    <w:unhideWhenUsed/>
    <w:rsid w:val="00801ECC"/>
    <w:rPr>
      <w:rFonts w:ascii="Arial" w:hAnsi="Arial"/>
      <w:color w:val="92318E"/>
      <w:sz w:val="22"/>
      <w:u w:val="single"/>
    </w:rPr>
  </w:style>
  <w:style w:type="paragraph" w:styleId="Footer">
    <w:name w:val="footer"/>
    <w:basedOn w:val="Normal"/>
    <w:link w:val="FooterChar"/>
    <w:uiPriority w:val="99"/>
    <w:qFormat/>
    <w:rsid w:val="00801ECC"/>
    <w:rPr>
      <w:rFonts w:cs="Arial"/>
      <w:color w:val="041E42"/>
      <w:sz w:val="18"/>
      <w:szCs w:val="20"/>
    </w:rPr>
  </w:style>
  <w:style w:type="character" w:customStyle="1" w:styleId="FooterChar">
    <w:name w:val="Footer Char"/>
    <w:basedOn w:val="DefaultParagraphFont"/>
    <w:link w:val="Footer"/>
    <w:uiPriority w:val="99"/>
    <w:rsid w:val="00801ECC"/>
    <w:rPr>
      <w:rFonts w:ascii="Arial" w:eastAsia="Calibri" w:hAnsi="Arial" w:cs="Arial"/>
      <w:color w:val="041E42"/>
      <w:spacing w:val="-2"/>
      <w:sz w:val="18"/>
      <w:szCs w:val="20"/>
    </w:rPr>
  </w:style>
  <w:style w:type="character" w:customStyle="1" w:styleId="Footnote">
    <w:name w:val="Footnote"/>
    <w:uiPriority w:val="34"/>
    <w:rsid w:val="00801ECC"/>
    <w:rPr>
      <w:rFonts w:ascii="Arial" w:hAnsi="Arial"/>
      <w:color w:val="041E42"/>
      <w:sz w:val="16"/>
      <w:szCs w:val="16"/>
    </w:rPr>
  </w:style>
  <w:style w:type="character" w:styleId="FootnoteReference">
    <w:name w:val="footnote reference"/>
    <w:basedOn w:val="DefaultParagraphFont"/>
    <w:uiPriority w:val="99"/>
    <w:unhideWhenUsed/>
    <w:rsid w:val="00801ECC"/>
    <w:rPr>
      <w:vertAlign w:val="superscript"/>
    </w:rPr>
  </w:style>
  <w:style w:type="paragraph" w:customStyle="1" w:styleId="Frontpage-Dates">
    <w:name w:val="Frontpage - Dates"/>
    <w:basedOn w:val="Normal"/>
    <w:next w:val="Normal"/>
    <w:uiPriority w:val="1"/>
    <w:rsid w:val="00801ECC"/>
    <w:rPr>
      <w:b/>
      <w:bCs/>
      <w:color w:val="041E42"/>
      <w:sz w:val="36"/>
      <w:szCs w:val="36"/>
    </w:rPr>
  </w:style>
  <w:style w:type="paragraph" w:customStyle="1" w:styleId="Frontpage-Packageinfo">
    <w:name w:val="Frontpage - Package info"/>
    <w:basedOn w:val="Normal"/>
    <w:uiPriority w:val="1"/>
    <w:rsid w:val="00801ECC"/>
    <w:pPr>
      <w:spacing w:before="800" w:after="400"/>
    </w:pPr>
    <w:rPr>
      <w:b/>
      <w:bCs/>
      <w:sz w:val="28"/>
      <w:szCs w:val="28"/>
    </w:rPr>
  </w:style>
  <w:style w:type="paragraph" w:styleId="Header">
    <w:name w:val="header"/>
    <w:basedOn w:val="Normal"/>
    <w:link w:val="HeaderChar"/>
    <w:uiPriority w:val="99"/>
    <w:rsid w:val="00801ECC"/>
    <w:pPr>
      <w:tabs>
        <w:tab w:val="center" w:pos="4320"/>
        <w:tab w:val="right" w:pos="8640"/>
      </w:tabs>
    </w:pPr>
  </w:style>
  <w:style w:type="character" w:customStyle="1" w:styleId="HeaderChar">
    <w:name w:val="Header Char"/>
    <w:basedOn w:val="DefaultParagraphFont"/>
    <w:link w:val="Header"/>
    <w:uiPriority w:val="99"/>
    <w:rsid w:val="00801ECC"/>
    <w:rPr>
      <w:rFonts w:ascii="Arial" w:eastAsia="Calibri" w:hAnsi="Arial"/>
      <w:spacing w:val="-2"/>
      <w:sz w:val="20"/>
    </w:rPr>
  </w:style>
  <w:style w:type="character" w:customStyle="1" w:styleId="Heading1Char">
    <w:name w:val="Heading 1 Char"/>
    <w:basedOn w:val="DefaultParagraphFont"/>
    <w:link w:val="Heading1"/>
    <w:uiPriority w:val="10"/>
    <w:rsid w:val="00801ECC"/>
    <w:rPr>
      <w:rFonts w:ascii="Arial" w:eastAsia="Calibri" w:hAnsi="Arial" w:cs="Calibri"/>
      <w:b/>
      <w:bCs/>
      <w:color w:val="002664"/>
      <w:spacing w:val="-2"/>
      <w:sz w:val="40"/>
      <w:szCs w:val="40"/>
    </w:rPr>
  </w:style>
  <w:style w:type="character" w:customStyle="1" w:styleId="Heading2Char">
    <w:name w:val="Heading 2 Char"/>
    <w:basedOn w:val="DefaultParagraphFont"/>
    <w:link w:val="Heading2"/>
    <w:uiPriority w:val="11"/>
    <w:rsid w:val="00801ECC"/>
    <w:rPr>
      <w:rFonts w:ascii="Arial" w:eastAsia="Calibri" w:hAnsi="Arial"/>
      <w:b/>
      <w:bCs/>
      <w:color w:val="002664"/>
      <w:spacing w:val="-2"/>
      <w:sz w:val="34"/>
      <w:szCs w:val="34"/>
    </w:rPr>
  </w:style>
  <w:style w:type="character" w:customStyle="1" w:styleId="Heading3Char">
    <w:name w:val="Heading 3 Char"/>
    <w:basedOn w:val="DefaultParagraphFont"/>
    <w:link w:val="Heading3"/>
    <w:uiPriority w:val="12"/>
    <w:rsid w:val="00801ECC"/>
    <w:rPr>
      <w:rFonts w:ascii="Arial" w:eastAsia="Calibri" w:hAnsi="Arial" w:cs="Calibri"/>
      <w:b/>
      <w:bCs/>
      <w:color w:val="002664"/>
      <w:spacing w:val="-2"/>
      <w:sz w:val="30"/>
      <w:szCs w:val="30"/>
      <w:lang w:val="en-US"/>
    </w:rPr>
  </w:style>
  <w:style w:type="character" w:customStyle="1" w:styleId="Heading4Char">
    <w:name w:val="Heading 4 Char"/>
    <w:basedOn w:val="DefaultParagraphFont"/>
    <w:link w:val="Heading4"/>
    <w:uiPriority w:val="13"/>
    <w:rsid w:val="00801ECC"/>
    <w:rPr>
      <w:rFonts w:ascii="Arial" w:eastAsia="Calibri" w:hAnsi="Arial" w:cs="Calibri"/>
      <w:b/>
      <w:bCs/>
      <w:color w:val="002664"/>
      <w:spacing w:val="-2"/>
      <w:sz w:val="24"/>
      <w:szCs w:val="24"/>
      <w:lang w:val="en-US"/>
    </w:rPr>
  </w:style>
  <w:style w:type="character" w:customStyle="1" w:styleId="Heading5Char">
    <w:name w:val="Heading 5 Char"/>
    <w:basedOn w:val="DefaultParagraphFont"/>
    <w:link w:val="Heading5"/>
    <w:uiPriority w:val="14"/>
    <w:rsid w:val="00801ECC"/>
    <w:rPr>
      <w:rFonts w:ascii="Arial" w:eastAsia="Calibri" w:hAnsi="Arial" w:cs="Calibri"/>
      <w:b/>
      <w:bCs/>
      <w:color w:val="002664"/>
      <w:spacing w:val="-2"/>
      <w:szCs w:val="24"/>
      <w:lang w:val="en-US"/>
    </w:rPr>
  </w:style>
  <w:style w:type="character" w:customStyle="1" w:styleId="Heading6Char">
    <w:name w:val="Heading 6 Char"/>
    <w:basedOn w:val="DefaultParagraphFont"/>
    <w:link w:val="Heading6"/>
    <w:uiPriority w:val="15"/>
    <w:rsid w:val="00801ECC"/>
    <w:rPr>
      <w:rFonts w:ascii="Arial" w:eastAsia="Calibri" w:hAnsi="Arial" w:cs="Calibri"/>
      <w:b/>
      <w:bCs/>
      <w:caps/>
      <w:color w:val="CE0037"/>
      <w:spacing w:val="-2"/>
      <w:sz w:val="16"/>
      <w:szCs w:val="24"/>
      <w:lang w:val="en-US"/>
    </w:rPr>
  </w:style>
  <w:style w:type="character" w:customStyle="1" w:styleId="Heading7Char">
    <w:name w:val="Heading 7 Char"/>
    <w:basedOn w:val="DefaultParagraphFont"/>
    <w:link w:val="Heading7"/>
    <w:uiPriority w:val="9"/>
    <w:rsid w:val="00801ECC"/>
    <w:rPr>
      <w:rFonts w:ascii="Arial" w:eastAsiaTheme="majorEastAsia" w:hAnsi="Arial" w:cstheme="majorBidi"/>
      <w:b/>
      <w:bCs/>
      <w:iCs/>
      <w:color w:val="404040" w:themeColor="text1" w:themeTint="BF"/>
      <w:spacing w:val="-2"/>
      <w:sz w:val="20"/>
    </w:rPr>
  </w:style>
  <w:style w:type="paragraph" w:customStyle="1" w:styleId="HeadingTOC">
    <w:name w:val="Heading TOC"/>
    <w:basedOn w:val="Heading1"/>
    <w:rsid w:val="00801ECC"/>
    <w:pPr>
      <w:keepNext/>
      <w:keepLines/>
      <w:widowControl/>
      <w:spacing w:before="0"/>
      <w:contextualSpacing/>
    </w:pPr>
    <w:rPr>
      <w:rFonts w:eastAsia="Arial" w:cs="Arial"/>
      <w:spacing w:val="0"/>
      <w:lang w:eastAsia="en-AU"/>
    </w:rPr>
  </w:style>
  <w:style w:type="character" w:styleId="Hyperlink">
    <w:name w:val="Hyperlink"/>
    <w:aliases w:val="ŠHyperlink"/>
    <w:uiPriority w:val="99"/>
    <w:qFormat/>
    <w:rsid w:val="00801ECC"/>
    <w:rPr>
      <w:rFonts w:ascii="Arial" w:hAnsi="Arial"/>
      <w:color w:val="041E42"/>
      <w:u w:val="single"/>
    </w:rPr>
  </w:style>
  <w:style w:type="table" w:styleId="LightShading-Accent6">
    <w:name w:val="Light Shading Accent 6"/>
    <w:basedOn w:val="TableNormal"/>
    <w:uiPriority w:val="60"/>
    <w:rsid w:val="00801ECC"/>
    <w:pPr>
      <w:spacing w:after="0" w:line="240" w:lineRule="auto"/>
    </w:pPr>
    <w:rPr>
      <w:rFonts w:eastAsiaTheme="minorEastAsia"/>
      <w:color w:val="538135" w:themeColor="accent6" w:themeShade="BF"/>
      <w:lang w:eastAsia="en-AU"/>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List-Dash">
    <w:name w:val="List - Dash"/>
    <w:basedOn w:val="ListParagraph"/>
    <w:uiPriority w:val="7"/>
    <w:rsid w:val="00801ECC"/>
    <w:pPr>
      <w:ind w:left="-655" w:firstLine="1080"/>
    </w:pPr>
  </w:style>
  <w:style w:type="paragraph" w:customStyle="1" w:styleId="List-Dot">
    <w:name w:val="List - Dot"/>
    <w:basedOn w:val="ListParagraph"/>
    <w:uiPriority w:val="6"/>
    <w:rsid w:val="00801ECC"/>
  </w:style>
  <w:style w:type="paragraph" w:customStyle="1" w:styleId="Listparagraph-Dash">
    <w:name w:val="List paragraph - Dash"/>
    <w:basedOn w:val="Listparagraph-Dot"/>
    <w:rsid w:val="00801ECC"/>
    <w:pPr>
      <w:numPr>
        <w:numId w:val="0"/>
      </w:numPr>
    </w:pPr>
  </w:style>
  <w:style w:type="paragraph" w:customStyle="1" w:styleId="Listparagraph-Outcomes">
    <w:name w:val="List paragraph - Outcomes"/>
    <w:basedOn w:val="ListParagraph"/>
    <w:rsid w:val="00801ECC"/>
    <w:pPr>
      <w:numPr>
        <w:numId w:val="2"/>
      </w:numPr>
    </w:pPr>
  </w:style>
  <w:style w:type="paragraph" w:customStyle="1" w:styleId="Listparagraph-Tabledot">
    <w:name w:val="List paragraph - Table dot"/>
    <w:basedOn w:val="Listparagraph-Dot"/>
    <w:rsid w:val="00801ECC"/>
    <w:pPr>
      <w:ind w:left="357" w:hanging="357"/>
    </w:pPr>
    <w:rPr>
      <w:color w:val="000000"/>
      <w:lang w:val="en-AU"/>
    </w:rPr>
  </w:style>
  <w:style w:type="table" w:customStyle="1" w:styleId="NESATable">
    <w:name w:val="NESA Table"/>
    <w:basedOn w:val="TableNormal"/>
    <w:uiPriority w:val="99"/>
    <w:rsid w:val="00801ECC"/>
    <w:pPr>
      <w:spacing w:after="0" w:line="240" w:lineRule="auto"/>
      <w:ind w:left="40" w:right="40"/>
    </w:pPr>
    <w:rPr>
      <w:rFonts w:ascii="Arial" w:hAnsi="Arial"/>
      <w:sz w:val="20"/>
      <w:lang w:eastAsia="en-AU"/>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13" w:type="dxa"/>
        <w:left w:w="113" w:type="dxa"/>
        <w:bottom w:w="57" w:type="dxa"/>
        <w:right w:w="113" w:type="dxa"/>
      </w:tblCellMar>
    </w:tblPr>
    <w:trPr>
      <w:cantSplit/>
    </w:trPr>
    <w:tblStylePr w:type="firstRow">
      <w:pPr>
        <w:widowControl/>
        <w:wordWrap/>
      </w:pPr>
      <w:rPr>
        <w:rFonts w:ascii="Arial" w:hAnsi="Arial"/>
        <w:b/>
      </w:rPr>
      <w:tblPr/>
      <w:tcPr>
        <w:shd w:val="clear" w:color="auto" w:fill="041E42"/>
      </w:tcPr>
    </w:tblStylePr>
    <w:tblStylePr w:type="firstCol">
      <w:rPr>
        <w:b w:val="0"/>
      </w:rPr>
    </w:tblStylePr>
  </w:style>
  <w:style w:type="paragraph" w:styleId="NoSpacing">
    <w:name w:val="No Spacing"/>
    <w:basedOn w:val="Normal"/>
    <w:uiPriority w:val="1"/>
    <w:rsid w:val="00801ECC"/>
    <w:pPr>
      <w:spacing w:after="80"/>
    </w:pPr>
    <w:rPr>
      <w:rFonts w:cs="Arial"/>
      <w:i/>
    </w:rPr>
  </w:style>
  <w:style w:type="paragraph" w:styleId="NormalWeb">
    <w:name w:val="Normal (Web)"/>
    <w:basedOn w:val="Normal"/>
    <w:uiPriority w:val="99"/>
    <w:unhideWhenUsed/>
    <w:rsid w:val="00801ECC"/>
    <w:pPr>
      <w:widowControl/>
      <w:spacing w:before="100" w:beforeAutospacing="1" w:after="100" w:afterAutospacing="1" w:line="240" w:lineRule="auto"/>
    </w:pPr>
    <w:rPr>
      <w:rFonts w:ascii="Calibri" w:eastAsiaTheme="minorHAnsi" w:hAnsi="Calibri" w:cs="Calibri"/>
      <w:spacing w:val="0"/>
      <w:sz w:val="22"/>
      <w:lang w:eastAsia="en-AU"/>
    </w:rPr>
  </w:style>
  <w:style w:type="paragraph" w:customStyle="1" w:styleId="Numberedlist">
    <w:name w:val="Numbered list"/>
    <w:basedOn w:val="ListParagraph"/>
    <w:uiPriority w:val="8"/>
    <w:rsid w:val="00801ECC"/>
    <w:pPr>
      <w:numPr>
        <w:numId w:val="3"/>
      </w:numPr>
    </w:pPr>
  </w:style>
  <w:style w:type="paragraph" w:customStyle="1" w:styleId="Organisationname">
    <w:name w:val="Organisation name"/>
    <w:basedOn w:val="Normal"/>
    <w:uiPriority w:val="40"/>
    <w:semiHidden/>
    <w:qFormat/>
    <w:rsid w:val="00801ECC"/>
    <w:pPr>
      <w:tabs>
        <w:tab w:val="right" w:pos="8931"/>
      </w:tabs>
      <w:spacing w:after="0"/>
    </w:pPr>
    <w:rPr>
      <w:b/>
      <w:color w:val="041E42"/>
      <w:position w:val="30"/>
      <w:sz w:val="28"/>
      <w:szCs w:val="28"/>
    </w:rPr>
  </w:style>
  <w:style w:type="character" w:styleId="PageNumber">
    <w:name w:val="page number"/>
    <w:basedOn w:val="DefaultParagraphFont"/>
    <w:uiPriority w:val="99"/>
    <w:semiHidden/>
    <w:unhideWhenUsed/>
    <w:rsid w:val="00801ECC"/>
  </w:style>
  <w:style w:type="character" w:styleId="PlaceholderText">
    <w:name w:val="Placeholder Text"/>
    <w:basedOn w:val="DefaultParagraphFont"/>
    <w:uiPriority w:val="99"/>
    <w:semiHidden/>
    <w:rsid w:val="00801ECC"/>
    <w:rPr>
      <w:color w:val="808080"/>
    </w:rPr>
  </w:style>
  <w:style w:type="paragraph" w:styleId="Quote">
    <w:name w:val="Quote"/>
    <w:basedOn w:val="Normal"/>
    <w:next w:val="Normal"/>
    <w:link w:val="QuoteChar"/>
    <w:uiPriority w:val="29"/>
    <w:rsid w:val="00801ECC"/>
    <w:pPr>
      <w:spacing w:line="360" w:lineRule="auto"/>
    </w:pPr>
    <w:rPr>
      <w:b/>
      <w:i/>
      <w:iCs/>
      <w:color w:val="92318E"/>
    </w:rPr>
  </w:style>
  <w:style w:type="character" w:customStyle="1" w:styleId="QuoteChar">
    <w:name w:val="Quote Char"/>
    <w:basedOn w:val="DefaultParagraphFont"/>
    <w:link w:val="Quote"/>
    <w:uiPriority w:val="29"/>
    <w:rsid w:val="00801ECC"/>
    <w:rPr>
      <w:rFonts w:ascii="Arial" w:eastAsia="Calibri" w:hAnsi="Arial"/>
      <w:b/>
      <w:i/>
      <w:iCs/>
      <w:color w:val="92318E"/>
      <w:spacing w:val="-2"/>
      <w:sz w:val="20"/>
    </w:rPr>
  </w:style>
  <w:style w:type="paragraph" w:customStyle="1" w:styleId="RelatedLifeSkilloutcome">
    <w:name w:val="Related Life Skill outcome"/>
    <w:basedOn w:val="Normal"/>
    <w:uiPriority w:val="1"/>
    <w:qFormat/>
    <w:rsid w:val="00801ECC"/>
    <w:pPr>
      <w:widowControl/>
      <w:pBdr>
        <w:top w:val="nil"/>
        <w:left w:val="nil"/>
        <w:bottom w:val="nil"/>
        <w:right w:val="nil"/>
        <w:between w:val="nil"/>
      </w:pBdr>
      <w:spacing w:before="120" w:after="360"/>
    </w:pPr>
    <w:rPr>
      <w:b/>
    </w:rPr>
  </w:style>
  <w:style w:type="paragraph" w:customStyle="1" w:styleId="RelatedLifeSkillsoutcomes">
    <w:name w:val="Related Life Skills outcomes"/>
    <w:basedOn w:val="Normal"/>
    <w:link w:val="RelatedLifeSkillsoutcomesChar"/>
    <w:uiPriority w:val="1"/>
    <w:qFormat/>
    <w:rsid w:val="00801ECC"/>
    <w:pPr>
      <w:widowControl/>
      <w:pBdr>
        <w:top w:val="nil"/>
        <w:left w:val="nil"/>
        <w:bottom w:val="nil"/>
        <w:right w:val="nil"/>
        <w:between w:val="nil"/>
      </w:pBdr>
      <w:spacing w:before="200"/>
    </w:pPr>
  </w:style>
  <w:style w:type="character" w:customStyle="1" w:styleId="RelatedLifeSkillsoutcomesChar">
    <w:name w:val="Related Life Skills outcomes Char"/>
    <w:basedOn w:val="DefaultParagraphFont"/>
    <w:link w:val="RelatedLifeSkillsoutcomes"/>
    <w:uiPriority w:val="1"/>
    <w:rsid w:val="00801ECC"/>
    <w:rPr>
      <w:rFonts w:ascii="Arial" w:eastAsia="Calibri" w:hAnsi="Arial"/>
      <w:spacing w:val="-2"/>
      <w:sz w:val="20"/>
    </w:rPr>
  </w:style>
  <w:style w:type="paragraph" w:customStyle="1" w:styleId="Secondbulletafterexample">
    <w:name w:val="Second bullet after example"/>
    <w:basedOn w:val="Listparagraph-Dot"/>
    <w:uiPriority w:val="1"/>
    <w:qFormat/>
    <w:rsid w:val="00801ECC"/>
    <w:pPr>
      <w:spacing w:before="200"/>
      <w:ind w:left="425" w:hanging="425"/>
    </w:pPr>
  </w:style>
  <w:style w:type="character" w:styleId="Strong">
    <w:name w:val="Strong"/>
    <w:basedOn w:val="DefaultParagraphFont"/>
    <w:uiPriority w:val="22"/>
    <w:qFormat/>
    <w:rsid w:val="00801ECC"/>
    <w:rPr>
      <w:b/>
      <w:bCs/>
    </w:rPr>
  </w:style>
  <w:style w:type="paragraph" w:styleId="Subtitle">
    <w:name w:val="Subtitle"/>
    <w:basedOn w:val="Normal"/>
    <w:next w:val="Normal"/>
    <w:link w:val="SubtitleChar"/>
    <w:uiPriority w:val="16"/>
    <w:rsid w:val="00801ECC"/>
    <w:rPr>
      <w:rFonts w:cs="Arial"/>
      <w:b/>
      <w:color w:val="041E42"/>
      <w:sz w:val="52"/>
      <w:szCs w:val="52"/>
    </w:rPr>
  </w:style>
  <w:style w:type="character" w:customStyle="1" w:styleId="SubtitleChar">
    <w:name w:val="Subtitle Char"/>
    <w:basedOn w:val="DefaultParagraphFont"/>
    <w:link w:val="Subtitle"/>
    <w:uiPriority w:val="16"/>
    <w:rsid w:val="00801ECC"/>
    <w:rPr>
      <w:rFonts w:ascii="Arial" w:eastAsia="Calibri" w:hAnsi="Arial" w:cs="Arial"/>
      <w:b/>
      <w:color w:val="041E42"/>
      <w:spacing w:val="-2"/>
      <w:sz w:val="52"/>
      <w:szCs w:val="52"/>
    </w:rPr>
  </w:style>
  <w:style w:type="table" w:styleId="TableGrid">
    <w:name w:val="Table Grid"/>
    <w:basedOn w:val="TableNormal"/>
    <w:uiPriority w:val="39"/>
    <w:rsid w:val="00801EC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1ECC"/>
    <w:pPr>
      <w:spacing w:after="0" w:line="240" w:lineRule="auto"/>
    </w:pPr>
    <w:rPr>
      <w:rFonts w:ascii="Arial" w:eastAsia="Arial" w:hAnsi="Arial" w:cs="Arial"/>
      <w:spacing w:val="-2"/>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5"/>
    <w:link w:val="TableheadingChar"/>
    <w:autoRedefine/>
    <w:uiPriority w:val="15"/>
    <w:rsid w:val="00801ECC"/>
    <w:pPr>
      <w:spacing w:before="40"/>
      <w:ind w:left="40" w:right="40"/>
    </w:pPr>
    <w:rPr>
      <w:rFonts w:cs="Arial"/>
      <w:b w:val="0"/>
      <w:color w:val="FFFFFF" w:themeColor="background1"/>
      <w:lang w:eastAsia="en-AU"/>
    </w:rPr>
  </w:style>
  <w:style w:type="character" w:customStyle="1" w:styleId="TableheadingChar">
    <w:name w:val="Table heading Char"/>
    <w:basedOn w:val="Heading5Char"/>
    <w:link w:val="Tableheading"/>
    <w:uiPriority w:val="15"/>
    <w:rsid w:val="00801ECC"/>
    <w:rPr>
      <w:rFonts w:ascii="Arial" w:eastAsia="Calibri" w:hAnsi="Arial" w:cs="Arial"/>
      <w:b w:val="0"/>
      <w:bCs/>
      <w:color w:val="FFFFFF" w:themeColor="background1"/>
      <w:spacing w:val="-2"/>
      <w:szCs w:val="24"/>
      <w:lang w:val="en-US" w:eastAsia="en-AU"/>
    </w:rPr>
  </w:style>
  <w:style w:type="paragraph" w:customStyle="1" w:styleId="Tablelist-Dash">
    <w:name w:val="Table list - Dash"/>
    <w:basedOn w:val="Normal"/>
    <w:rsid w:val="00801ECC"/>
    <w:pPr>
      <w:framePr w:hSpace="181" w:vSpace="181" w:wrap="around" w:vAnchor="text" w:hAnchor="text" w:y="1"/>
      <w:widowControl/>
      <w:spacing w:before="32" w:after="0" w:line="240" w:lineRule="auto"/>
      <w:ind w:left="198"/>
      <w:suppressOverlap/>
    </w:pPr>
    <w:rPr>
      <w:rFonts w:eastAsia="Arial" w:cs="Arial"/>
      <w:spacing w:val="0"/>
      <w:szCs w:val="20"/>
      <w:lang w:eastAsia="en-AU"/>
    </w:rPr>
  </w:style>
  <w:style w:type="paragraph" w:customStyle="1" w:styleId="TableParagraph">
    <w:name w:val="Table Paragraph"/>
    <w:basedOn w:val="Normal"/>
    <w:uiPriority w:val="15"/>
    <w:qFormat/>
    <w:rsid w:val="00801ECC"/>
    <w:pPr>
      <w:spacing w:before="40" w:after="0"/>
      <w:ind w:left="40" w:right="40"/>
    </w:pPr>
    <w:rPr>
      <w:lang w:eastAsia="en-AU"/>
    </w:rPr>
  </w:style>
  <w:style w:type="paragraph" w:customStyle="1" w:styleId="Tabletext">
    <w:name w:val="Table text"/>
    <w:basedOn w:val="Normal"/>
    <w:rsid w:val="00801ECC"/>
    <w:pPr>
      <w:widowControl/>
      <w:spacing w:after="0"/>
    </w:pPr>
    <w:rPr>
      <w:rFonts w:eastAsia="Arial" w:cs="Arial"/>
      <w:spacing w:val="0"/>
      <w:szCs w:val="20"/>
      <w:lang w:eastAsia="en-AU"/>
    </w:rPr>
  </w:style>
  <w:style w:type="paragraph" w:styleId="Title">
    <w:name w:val="Title"/>
    <w:basedOn w:val="Normal"/>
    <w:next w:val="Normal"/>
    <w:link w:val="TitleChar"/>
    <w:uiPriority w:val="10"/>
    <w:rsid w:val="00801ECC"/>
    <w:pPr>
      <w:keepLines/>
      <w:spacing w:before="3200"/>
      <w:ind w:right="34"/>
    </w:pPr>
    <w:rPr>
      <w:rFonts w:cs="Calibri"/>
      <w:b/>
      <w:bCs/>
      <w:color w:val="041E42"/>
      <w:sz w:val="60"/>
      <w:szCs w:val="60"/>
    </w:rPr>
  </w:style>
  <w:style w:type="character" w:customStyle="1" w:styleId="TitleChar">
    <w:name w:val="Title Char"/>
    <w:basedOn w:val="DefaultParagraphFont"/>
    <w:link w:val="Title"/>
    <w:uiPriority w:val="10"/>
    <w:rsid w:val="00801ECC"/>
    <w:rPr>
      <w:rFonts w:ascii="Arial" w:eastAsia="Calibri" w:hAnsi="Arial" w:cs="Calibri"/>
      <w:b/>
      <w:bCs/>
      <w:color w:val="041E42"/>
      <w:spacing w:val="-2"/>
      <w:sz w:val="60"/>
      <w:szCs w:val="60"/>
    </w:rPr>
  </w:style>
  <w:style w:type="paragraph" w:styleId="TOC1">
    <w:name w:val="toc 1"/>
    <w:basedOn w:val="Normal"/>
    <w:uiPriority w:val="39"/>
    <w:rsid w:val="00801ECC"/>
    <w:pPr>
      <w:tabs>
        <w:tab w:val="right" w:leader="dot" w:pos="8789"/>
      </w:tabs>
      <w:spacing w:before="80"/>
      <w:ind w:left="425" w:right="380" w:hanging="425"/>
    </w:pPr>
    <w:rPr>
      <w:rFonts w:cs="Arial"/>
      <w:noProof/>
    </w:rPr>
  </w:style>
  <w:style w:type="paragraph" w:styleId="TOC2">
    <w:name w:val="toc 2"/>
    <w:basedOn w:val="Normal"/>
    <w:uiPriority w:val="39"/>
    <w:rsid w:val="00801ECC"/>
    <w:pPr>
      <w:tabs>
        <w:tab w:val="right" w:leader="dot" w:pos="8789"/>
      </w:tabs>
      <w:spacing w:before="120"/>
      <w:ind w:left="709" w:right="380" w:hanging="425"/>
    </w:pPr>
    <w:rPr>
      <w:rFonts w:cs="Arial"/>
      <w:noProof/>
    </w:rPr>
  </w:style>
  <w:style w:type="paragraph" w:styleId="TOC3">
    <w:name w:val="toc 3"/>
    <w:basedOn w:val="TOC2"/>
    <w:uiPriority w:val="39"/>
    <w:rsid w:val="00801ECC"/>
    <w:pPr>
      <w:ind w:left="1134" w:hanging="567"/>
    </w:pPr>
  </w:style>
  <w:style w:type="paragraph" w:styleId="TOCHeading">
    <w:name w:val="TOC Heading"/>
    <w:basedOn w:val="Normal"/>
    <w:next w:val="Normal"/>
    <w:uiPriority w:val="39"/>
    <w:unhideWhenUsed/>
    <w:rsid w:val="00801ECC"/>
    <w:pPr>
      <w:pBdr>
        <w:bottom w:val="single" w:sz="4" w:space="1" w:color="auto"/>
      </w:pBdr>
    </w:pPr>
    <w:rPr>
      <w:b/>
      <w:color w:val="041E42"/>
      <w:sz w:val="40"/>
    </w:rPr>
  </w:style>
  <w:style w:type="character" w:styleId="UnresolvedMention">
    <w:name w:val="Unresolved Mention"/>
    <w:basedOn w:val="DefaultParagraphFont"/>
    <w:uiPriority w:val="99"/>
    <w:semiHidden/>
    <w:unhideWhenUsed/>
    <w:rsid w:val="00801ECC"/>
    <w:rPr>
      <w:color w:val="605E5C"/>
      <w:shd w:val="clear" w:color="auto" w:fill="E1DFDD"/>
    </w:rPr>
  </w:style>
  <w:style w:type="character" w:customStyle="1" w:styleId="Listlvl2Char">
    <w:name w:val="List lvl2 Char"/>
    <w:basedOn w:val="ListParagraphChar"/>
    <w:link w:val="Listlvl2"/>
    <w:uiPriority w:val="1"/>
    <w:locked/>
    <w:rsid w:val="00801ECC"/>
    <w:rPr>
      <w:rFonts w:ascii="Arial" w:eastAsia="Calibri" w:hAnsi="Arial" w:cs="Arial"/>
      <w:spacing w:val="-2"/>
      <w:sz w:val="20"/>
      <w:szCs w:val="20"/>
      <w:lang w:val="en-US" w:eastAsia="en-AU"/>
    </w:rPr>
  </w:style>
  <w:style w:type="paragraph" w:customStyle="1" w:styleId="Listlvl2">
    <w:name w:val="List lvl2"/>
    <w:basedOn w:val="ListParagraph"/>
    <w:link w:val="Listlvl2Char"/>
    <w:uiPriority w:val="1"/>
    <w:qFormat/>
    <w:rsid w:val="00801ECC"/>
    <w:pPr>
      <w:widowControl w:val="0"/>
      <w:tabs>
        <w:tab w:val="num" w:pos="794"/>
      </w:tabs>
      <w:spacing w:after="120"/>
      <w:ind w:left="794" w:hanging="397"/>
      <w:contextualSpacing w:val="0"/>
    </w:pPr>
    <w:rPr>
      <w:rFonts w:eastAsia="Calibri"/>
      <w:spacing w:val="-2"/>
    </w:rPr>
  </w:style>
  <w:style w:type="paragraph" w:styleId="Revision">
    <w:name w:val="Revision"/>
    <w:hidden/>
    <w:uiPriority w:val="99"/>
    <w:semiHidden/>
    <w:rsid w:val="005C1E0F"/>
    <w:pPr>
      <w:spacing w:after="0" w:line="240" w:lineRule="auto"/>
    </w:pPr>
    <w:rPr>
      <w:rFonts w:ascii="Arial" w:eastAsia="Calibri" w:hAnsi="Arial"/>
      <w:spacing w:val="-2"/>
      <w:sz w:val="20"/>
    </w:rPr>
  </w:style>
  <w:style w:type="paragraph" w:styleId="HTMLPreformatted">
    <w:name w:val="HTML Preformatted"/>
    <w:basedOn w:val="Normal"/>
    <w:link w:val="HTMLPreformattedChar"/>
    <w:uiPriority w:val="99"/>
    <w:unhideWhenUsed/>
    <w:rsid w:val="00801ECC"/>
    <w:pPr>
      <w:widowControl/>
      <w:spacing w:after="0" w:line="240" w:lineRule="auto"/>
    </w:pPr>
    <w:rPr>
      <w:rFonts w:ascii="Consolas" w:hAnsi="Consolas" w:cs="Calibri"/>
      <w:spacing w:val="0"/>
      <w:szCs w:val="20"/>
      <w:lang w:eastAsia="en-AU"/>
    </w:rPr>
  </w:style>
  <w:style w:type="character" w:customStyle="1" w:styleId="HTMLPreformattedChar">
    <w:name w:val="HTML Preformatted Char"/>
    <w:basedOn w:val="DefaultParagraphFont"/>
    <w:link w:val="HTMLPreformatted"/>
    <w:uiPriority w:val="99"/>
    <w:rsid w:val="00801ECC"/>
    <w:rPr>
      <w:rFonts w:ascii="Consolas" w:eastAsia="Calibri" w:hAnsi="Consolas" w:cs="Calibri"/>
      <w:sz w:val="20"/>
      <w:szCs w:val="20"/>
      <w:lang w:eastAsia="en-AU"/>
    </w:rPr>
  </w:style>
  <w:style w:type="character" w:customStyle="1" w:styleId="normaltextrun">
    <w:name w:val="normaltextrun"/>
    <w:basedOn w:val="DefaultParagraphFont"/>
    <w:rsid w:val="00801ECC"/>
  </w:style>
  <w:style w:type="character" w:customStyle="1" w:styleId="eop">
    <w:name w:val="eop"/>
    <w:basedOn w:val="DefaultParagraphFont"/>
    <w:rsid w:val="00801ECC"/>
  </w:style>
  <w:style w:type="paragraph" w:customStyle="1" w:styleId="paragraph">
    <w:name w:val="paragraph"/>
    <w:basedOn w:val="Normal"/>
    <w:rsid w:val="00801ECC"/>
    <w:pPr>
      <w:widowControl/>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scxw66984038">
    <w:name w:val="scxw66984038"/>
    <w:basedOn w:val="DefaultParagraphFont"/>
    <w:rsid w:val="00801ECC"/>
  </w:style>
  <w:style w:type="character" w:customStyle="1" w:styleId="ui-provider">
    <w:name w:val="ui-provider"/>
    <w:basedOn w:val="DefaultParagraphFont"/>
    <w:rsid w:val="00801ECC"/>
  </w:style>
  <w:style w:type="paragraph" w:customStyle="1" w:styleId="FootnoteDoubledigit">
    <w:name w:val="Footnote: Double digit"/>
    <w:autoRedefine/>
    <w:uiPriority w:val="1"/>
    <w:qFormat/>
    <w:rsid w:val="00801ECC"/>
    <w:pPr>
      <w:spacing w:after="0" w:line="240" w:lineRule="auto"/>
      <w:ind w:left="284" w:hanging="284"/>
    </w:pPr>
    <w:rPr>
      <w:rFonts w:ascii="Arial" w:eastAsia="Calibri" w:hAnsi="Arial"/>
      <w:color w:val="002664"/>
      <w:spacing w:val="-2"/>
      <w:sz w:val="16"/>
      <w:szCs w:val="20"/>
    </w:rPr>
  </w:style>
  <w:style w:type="character" w:styleId="Mention">
    <w:name w:val="Mention"/>
    <w:basedOn w:val="DefaultParagraphFont"/>
    <w:uiPriority w:val="99"/>
    <w:unhideWhenUsed/>
    <w:rsid w:val="00801ECC"/>
    <w:rPr>
      <w:color w:val="2B579A"/>
      <w:shd w:val="clear" w:color="auto" w:fill="E1DFDD"/>
    </w:rPr>
  </w:style>
  <w:style w:type="paragraph" w:customStyle="1" w:styleId="Normal1">
    <w:name w:val="Normal1"/>
    <w:rsid w:val="009C77E8"/>
    <w:pPr>
      <w:spacing w:after="0" w:line="276" w:lineRule="auto"/>
    </w:pPr>
    <w:rPr>
      <w:rFonts w:ascii="Arial" w:eastAsia="Arial" w:hAnsi="Arial" w:cs="Arial"/>
      <w:color w:val="000000"/>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2970">
      <w:bodyDiv w:val="1"/>
      <w:marLeft w:val="0"/>
      <w:marRight w:val="0"/>
      <w:marTop w:val="0"/>
      <w:marBottom w:val="0"/>
      <w:divBdr>
        <w:top w:val="none" w:sz="0" w:space="0" w:color="auto"/>
        <w:left w:val="none" w:sz="0" w:space="0" w:color="auto"/>
        <w:bottom w:val="none" w:sz="0" w:space="0" w:color="auto"/>
        <w:right w:val="none" w:sz="0" w:space="0" w:color="auto"/>
      </w:divBdr>
      <w:divsChild>
        <w:div w:id="1895123339">
          <w:marLeft w:val="0"/>
          <w:marRight w:val="0"/>
          <w:marTop w:val="0"/>
          <w:marBottom w:val="0"/>
          <w:divBdr>
            <w:top w:val="single" w:sz="2" w:space="0" w:color="auto"/>
            <w:left w:val="single" w:sz="2" w:space="0" w:color="auto"/>
            <w:bottom w:val="single" w:sz="2" w:space="0" w:color="auto"/>
            <w:right w:val="single" w:sz="2" w:space="0" w:color="auto"/>
          </w:divBdr>
        </w:div>
      </w:divsChild>
    </w:div>
    <w:div w:id="97339007">
      <w:bodyDiv w:val="1"/>
      <w:marLeft w:val="0"/>
      <w:marRight w:val="0"/>
      <w:marTop w:val="0"/>
      <w:marBottom w:val="0"/>
      <w:divBdr>
        <w:top w:val="none" w:sz="0" w:space="0" w:color="auto"/>
        <w:left w:val="none" w:sz="0" w:space="0" w:color="auto"/>
        <w:bottom w:val="none" w:sz="0" w:space="0" w:color="auto"/>
        <w:right w:val="none" w:sz="0" w:space="0" w:color="auto"/>
      </w:divBdr>
    </w:div>
    <w:div w:id="98985912">
      <w:bodyDiv w:val="1"/>
      <w:marLeft w:val="0"/>
      <w:marRight w:val="0"/>
      <w:marTop w:val="0"/>
      <w:marBottom w:val="0"/>
      <w:divBdr>
        <w:top w:val="none" w:sz="0" w:space="0" w:color="auto"/>
        <w:left w:val="none" w:sz="0" w:space="0" w:color="auto"/>
        <w:bottom w:val="none" w:sz="0" w:space="0" w:color="auto"/>
        <w:right w:val="none" w:sz="0" w:space="0" w:color="auto"/>
      </w:divBdr>
      <w:divsChild>
        <w:div w:id="256252153">
          <w:marLeft w:val="0"/>
          <w:marRight w:val="0"/>
          <w:marTop w:val="0"/>
          <w:marBottom w:val="0"/>
          <w:divBdr>
            <w:top w:val="single" w:sz="2" w:space="0" w:color="auto"/>
            <w:left w:val="single" w:sz="2" w:space="0" w:color="auto"/>
            <w:bottom w:val="single" w:sz="2" w:space="0" w:color="auto"/>
            <w:right w:val="single" w:sz="2" w:space="0" w:color="auto"/>
          </w:divBdr>
        </w:div>
      </w:divsChild>
    </w:div>
    <w:div w:id="163977110">
      <w:bodyDiv w:val="1"/>
      <w:marLeft w:val="0"/>
      <w:marRight w:val="0"/>
      <w:marTop w:val="0"/>
      <w:marBottom w:val="0"/>
      <w:divBdr>
        <w:top w:val="none" w:sz="0" w:space="0" w:color="auto"/>
        <w:left w:val="none" w:sz="0" w:space="0" w:color="auto"/>
        <w:bottom w:val="none" w:sz="0" w:space="0" w:color="auto"/>
        <w:right w:val="none" w:sz="0" w:space="0" w:color="auto"/>
      </w:divBdr>
      <w:divsChild>
        <w:div w:id="583033985">
          <w:marLeft w:val="0"/>
          <w:marRight w:val="0"/>
          <w:marTop w:val="0"/>
          <w:marBottom w:val="0"/>
          <w:divBdr>
            <w:top w:val="none" w:sz="0" w:space="0" w:color="auto"/>
            <w:left w:val="none" w:sz="0" w:space="0" w:color="auto"/>
            <w:bottom w:val="none" w:sz="0" w:space="0" w:color="auto"/>
            <w:right w:val="none" w:sz="0" w:space="0" w:color="auto"/>
          </w:divBdr>
        </w:div>
        <w:div w:id="864514267">
          <w:marLeft w:val="0"/>
          <w:marRight w:val="0"/>
          <w:marTop w:val="0"/>
          <w:marBottom w:val="0"/>
          <w:divBdr>
            <w:top w:val="none" w:sz="0" w:space="0" w:color="auto"/>
            <w:left w:val="none" w:sz="0" w:space="0" w:color="auto"/>
            <w:bottom w:val="none" w:sz="0" w:space="0" w:color="auto"/>
            <w:right w:val="none" w:sz="0" w:space="0" w:color="auto"/>
          </w:divBdr>
        </w:div>
        <w:div w:id="1027802710">
          <w:marLeft w:val="0"/>
          <w:marRight w:val="0"/>
          <w:marTop w:val="0"/>
          <w:marBottom w:val="0"/>
          <w:divBdr>
            <w:top w:val="none" w:sz="0" w:space="0" w:color="auto"/>
            <w:left w:val="none" w:sz="0" w:space="0" w:color="auto"/>
            <w:bottom w:val="none" w:sz="0" w:space="0" w:color="auto"/>
            <w:right w:val="none" w:sz="0" w:space="0" w:color="auto"/>
          </w:divBdr>
        </w:div>
        <w:div w:id="1601524372">
          <w:marLeft w:val="0"/>
          <w:marRight w:val="0"/>
          <w:marTop w:val="0"/>
          <w:marBottom w:val="0"/>
          <w:divBdr>
            <w:top w:val="none" w:sz="0" w:space="0" w:color="auto"/>
            <w:left w:val="none" w:sz="0" w:space="0" w:color="auto"/>
            <w:bottom w:val="none" w:sz="0" w:space="0" w:color="auto"/>
            <w:right w:val="none" w:sz="0" w:space="0" w:color="auto"/>
          </w:divBdr>
        </w:div>
        <w:div w:id="1730419872">
          <w:marLeft w:val="0"/>
          <w:marRight w:val="0"/>
          <w:marTop w:val="0"/>
          <w:marBottom w:val="0"/>
          <w:divBdr>
            <w:top w:val="none" w:sz="0" w:space="0" w:color="auto"/>
            <w:left w:val="none" w:sz="0" w:space="0" w:color="auto"/>
            <w:bottom w:val="none" w:sz="0" w:space="0" w:color="auto"/>
            <w:right w:val="none" w:sz="0" w:space="0" w:color="auto"/>
          </w:divBdr>
        </w:div>
      </w:divsChild>
    </w:div>
    <w:div w:id="165479374">
      <w:bodyDiv w:val="1"/>
      <w:marLeft w:val="0"/>
      <w:marRight w:val="0"/>
      <w:marTop w:val="0"/>
      <w:marBottom w:val="0"/>
      <w:divBdr>
        <w:top w:val="none" w:sz="0" w:space="0" w:color="auto"/>
        <w:left w:val="none" w:sz="0" w:space="0" w:color="auto"/>
        <w:bottom w:val="none" w:sz="0" w:space="0" w:color="auto"/>
        <w:right w:val="none" w:sz="0" w:space="0" w:color="auto"/>
      </w:divBdr>
      <w:divsChild>
        <w:div w:id="2125342973">
          <w:marLeft w:val="0"/>
          <w:marRight w:val="0"/>
          <w:marTop w:val="0"/>
          <w:marBottom w:val="0"/>
          <w:divBdr>
            <w:top w:val="single" w:sz="2" w:space="0" w:color="auto"/>
            <w:left w:val="single" w:sz="2" w:space="0" w:color="auto"/>
            <w:bottom w:val="single" w:sz="2" w:space="0" w:color="auto"/>
            <w:right w:val="single" w:sz="2" w:space="0" w:color="auto"/>
          </w:divBdr>
        </w:div>
      </w:divsChild>
    </w:div>
    <w:div w:id="194271239">
      <w:bodyDiv w:val="1"/>
      <w:marLeft w:val="0"/>
      <w:marRight w:val="0"/>
      <w:marTop w:val="0"/>
      <w:marBottom w:val="0"/>
      <w:divBdr>
        <w:top w:val="none" w:sz="0" w:space="0" w:color="auto"/>
        <w:left w:val="none" w:sz="0" w:space="0" w:color="auto"/>
        <w:bottom w:val="none" w:sz="0" w:space="0" w:color="auto"/>
        <w:right w:val="none" w:sz="0" w:space="0" w:color="auto"/>
      </w:divBdr>
      <w:divsChild>
        <w:div w:id="700283489">
          <w:marLeft w:val="0"/>
          <w:marRight w:val="0"/>
          <w:marTop w:val="0"/>
          <w:marBottom w:val="0"/>
          <w:divBdr>
            <w:top w:val="single" w:sz="2" w:space="0" w:color="auto"/>
            <w:left w:val="single" w:sz="2" w:space="0" w:color="auto"/>
            <w:bottom w:val="single" w:sz="2" w:space="0" w:color="auto"/>
            <w:right w:val="single" w:sz="2" w:space="0" w:color="auto"/>
          </w:divBdr>
        </w:div>
      </w:divsChild>
    </w:div>
    <w:div w:id="341932331">
      <w:bodyDiv w:val="1"/>
      <w:marLeft w:val="0"/>
      <w:marRight w:val="0"/>
      <w:marTop w:val="0"/>
      <w:marBottom w:val="0"/>
      <w:divBdr>
        <w:top w:val="none" w:sz="0" w:space="0" w:color="auto"/>
        <w:left w:val="none" w:sz="0" w:space="0" w:color="auto"/>
        <w:bottom w:val="none" w:sz="0" w:space="0" w:color="auto"/>
        <w:right w:val="none" w:sz="0" w:space="0" w:color="auto"/>
      </w:divBdr>
    </w:div>
    <w:div w:id="345178168">
      <w:bodyDiv w:val="1"/>
      <w:marLeft w:val="0"/>
      <w:marRight w:val="0"/>
      <w:marTop w:val="0"/>
      <w:marBottom w:val="0"/>
      <w:divBdr>
        <w:top w:val="none" w:sz="0" w:space="0" w:color="auto"/>
        <w:left w:val="none" w:sz="0" w:space="0" w:color="auto"/>
        <w:bottom w:val="none" w:sz="0" w:space="0" w:color="auto"/>
        <w:right w:val="none" w:sz="0" w:space="0" w:color="auto"/>
      </w:divBdr>
      <w:divsChild>
        <w:div w:id="741830227">
          <w:marLeft w:val="0"/>
          <w:marRight w:val="0"/>
          <w:marTop w:val="0"/>
          <w:marBottom w:val="0"/>
          <w:divBdr>
            <w:top w:val="single" w:sz="2" w:space="0" w:color="auto"/>
            <w:left w:val="single" w:sz="2" w:space="0" w:color="auto"/>
            <w:bottom w:val="single" w:sz="2" w:space="0" w:color="auto"/>
            <w:right w:val="single" w:sz="2" w:space="0" w:color="auto"/>
          </w:divBdr>
        </w:div>
      </w:divsChild>
    </w:div>
    <w:div w:id="365566331">
      <w:bodyDiv w:val="1"/>
      <w:marLeft w:val="0"/>
      <w:marRight w:val="0"/>
      <w:marTop w:val="0"/>
      <w:marBottom w:val="0"/>
      <w:divBdr>
        <w:top w:val="none" w:sz="0" w:space="0" w:color="auto"/>
        <w:left w:val="none" w:sz="0" w:space="0" w:color="auto"/>
        <w:bottom w:val="none" w:sz="0" w:space="0" w:color="auto"/>
        <w:right w:val="none" w:sz="0" w:space="0" w:color="auto"/>
      </w:divBdr>
      <w:divsChild>
        <w:div w:id="1090388452">
          <w:marLeft w:val="0"/>
          <w:marRight w:val="0"/>
          <w:marTop w:val="0"/>
          <w:marBottom w:val="0"/>
          <w:divBdr>
            <w:top w:val="single" w:sz="2" w:space="0" w:color="auto"/>
            <w:left w:val="single" w:sz="2" w:space="0" w:color="auto"/>
            <w:bottom w:val="single" w:sz="2" w:space="0" w:color="auto"/>
            <w:right w:val="single" w:sz="2" w:space="0" w:color="auto"/>
          </w:divBdr>
        </w:div>
      </w:divsChild>
    </w:div>
    <w:div w:id="406195288">
      <w:bodyDiv w:val="1"/>
      <w:marLeft w:val="0"/>
      <w:marRight w:val="0"/>
      <w:marTop w:val="0"/>
      <w:marBottom w:val="0"/>
      <w:divBdr>
        <w:top w:val="none" w:sz="0" w:space="0" w:color="auto"/>
        <w:left w:val="none" w:sz="0" w:space="0" w:color="auto"/>
        <w:bottom w:val="none" w:sz="0" w:space="0" w:color="auto"/>
        <w:right w:val="none" w:sz="0" w:space="0" w:color="auto"/>
      </w:divBdr>
      <w:divsChild>
        <w:div w:id="2056083009">
          <w:marLeft w:val="0"/>
          <w:marRight w:val="0"/>
          <w:marTop w:val="0"/>
          <w:marBottom w:val="0"/>
          <w:divBdr>
            <w:top w:val="single" w:sz="2" w:space="0" w:color="auto"/>
            <w:left w:val="single" w:sz="2" w:space="0" w:color="auto"/>
            <w:bottom w:val="single" w:sz="2" w:space="0" w:color="auto"/>
            <w:right w:val="single" w:sz="2" w:space="0" w:color="auto"/>
          </w:divBdr>
        </w:div>
      </w:divsChild>
    </w:div>
    <w:div w:id="410543899">
      <w:bodyDiv w:val="1"/>
      <w:marLeft w:val="0"/>
      <w:marRight w:val="0"/>
      <w:marTop w:val="0"/>
      <w:marBottom w:val="0"/>
      <w:divBdr>
        <w:top w:val="none" w:sz="0" w:space="0" w:color="auto"/>
        <w:left w:val="none" w:sz="0" w:space="0" w:color="auto"/>
        <w:bottom w:val="none" w:sz="0" w:space="0" w:color="auto"/>
        <w:right w:val="none" w:sz="0" w:space="0" w:color="auto"/>
      </w:divBdr>
      <w:divsChild>
        <w:div w:id="16806323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947">
      <w:bodyDiv w:val="1"/>
      <w:marLeft w:val="0"/>
      <w:marRight w:val="0"/>
      <w:marTop w:val="0"/>
      <w:marBottom w:val="0"/>
      <w:divBdr>
        <w:top w:val="none" w:sz="0" w:space="0" w:color="auto"/>
        <w:left w:val="none" w:sz="0" w:space="0" w:color="auto"/>
        <w:bottom w:val="none" w:sz="0" w:space="0" w:color="auto"/>
        <w:right w:val="none" w:sz="0" w:space="0" w:color="auto"/>
      </w:divBdr>
      <w:divsChild>
        <w:div w:id="1743986471">
          <w:marLeft w:val="0"/>
          <w:marRight w:val="0"/>
          <w:marTop w:val="0"/>
          <w:marBottom w:val="0"/>
          <w:divBdr>
            <w:top w:val="single" w:sz="2" w:space="0" w:color="auto"/>
            <w:left w:val="single" w:sz="2" w:space="0" w:color="auto"/>
            <w:bottom w:val="single" w:sz="2" w:space="0" w:color="auto"/>
            <w:right w:val="single" w:sz="2" w:space="0" w:color="auto"/>
          </w:divBdr>
        </w:div>
      </w:divsChild>
    </w:div>
    <w:div w:id="529222947">
      <w:bodyDiv w:val="1"/>
      <w:marLeft w:val="0"/>
      <w:marRight w:val="0"/>
      <w:marTop w:val="0"/>
      <w:marBottom w:val="0"/>
      <w:divBdr>
        <w:top w:val="none" w:sz="0" w:space="0" w:color="auto"/>
        <w:left w:val="none" w:sz="0" w:space="0" w:color="auto"/>
        <w:bottom w:val="none" w:sz="0" w:space="0" w:color="auto"/>
        <w:right w:val="none" w:sz="0" w:space="0" w:color="auto"/>
      </w:divBdr>
      <w:divsChild>
        <w:div w:id="1607420887">
          <w:marLeft w:val="0"/>
          <w:marRight w:val="0"/>
          <w:marTop w:val="0"/>
          <w:marBottom w:val="0"/>
          <w:divBdr>
            <w:top w:val="single" w:sz="2" w:space="0" w:color="auto"/>
            <w:left w:val="single" w:sz="2" w:space="0" w:color="auto"/>
            <w:bottom w:val="single" w:sz="2" w:space="0" w:color="auto"/>
            <w:right w:val="single" w:sz="2" w:space="0" w:color="auto"/>
          </w:divBdr>
        </w:div>
      </w:divsChild>
    </w:div>
    <w:div w:id="540896837">
      <w:bodyDiv w:val="1"/>
      <w:marLeft w:val="0"/>
      <w:marRight w:val="0"/>
      <w:marTop w:val="0"/>
      <w:marBottom w:val="0"/>
      <w:divBdr>
        <w:top w:val="none" w:sz="0" w:space="0" w:color="auto"/>
        <w:left w:val="none" w:sz="0" w:space="0" w:color="auto"/>
        <w:bottom w:val="none" w:sz="0" w:space="0" w:color="auto"/>
        <w:right w:val="none" w:sz="0" w:space="0" w:color="auto"/>
      </w:divBdr>
      <w:divsChild>
        <w:div w:id="1162041548">
          <w:marLeft w:val="0"/>
          <w:marRight w:val="0"/>
          <w:marTop w:val="0"/>
          <w:marBottom w:val="0"/>
          <w:divBdr>
            <w:top w:val="single" w:sz="2" w:space="0" w:color="auto"/>
            <w:left w:val="single" w:sz="2" w:space="0" w:color="auto"/>
            <w:bottom w:val="single" w:sz="2" w:space="0" w:color="auto"/>
            <w:right w:val="single" w:sz="2" w:space="0" w:color="auto"/>
          </w:divBdr>
        </w:div>
      </w:divsChild>
    </w:div>
    <w:div w:id="560292472">
      <w:bodyDiv w:val="1"/>
      <w:marLeft w:val="0"/>
      <w:marRight w:val="0"/>
      <w:marTop w:val="0"/>
      <w:marBottom w:val="0"/>
      <w:divBdr>
        <w:top w:val="none" w:sz="0" w:space="0" w:color="auto"/>
        <w:left w:val="none" w:sz="0" w:space="0" w:color="auto"/>
        <w:bottom w:val="none" w:sz="0" w:space="0" w:color="auto"/>
        <w:right w:val="none" w:sz="0" w:space="0" w:color="auto"/>
      </w:divBdr>
      <w:divsChild>
        <w:div w:id="491797289">
          <w:marLeft w:val="0"/>
          <w:marRight w:val="0"/>
          <w:marTop w:val="0"/>
          <w:marBottom w:val="0"/>
          <w:divBdr>
            <w:top w:val="single" w:sz="2" w:space="0" w:color="auto"/>
            <w:left w:val="single" w:sz="2" w:space="0" w:color="auto"/>
            <w:bottom w:val="single" w:sz="2" w:space="0" w:color="auto"/>
            <w:right w:val="single" w:sz="2" w:space="0" w:color="auto"/>
          </w:divBdr>
        </w:div>
      </w:divsChild>
    </w:div>
    <w:div w:id="579339371">
      <w:bodyDiv w:val="1"/>
      <w:marLeft w:val="0"/>
      <w:marRight w:val="0"/>
      <w:marTop w:val="0"/>
      <w:marBottom w:val="0"/>
      <w:divBdr>
        <w:top w:val="none" w:sz="0" w:space="0" w:color="auto"/>
        <w:left w:val="none" w:sz="0" w:space="0" w:color="auto"/>
        <w:bottom w:val="none" w:sz="0" w:space="0" w:color="auto"/>
        <w:right w:val="none" w:sz="0" w:space="0" w:color="auto"/>
      </w:divBdr>
    </w:div>
    <w:div w:id="584992461">
      <w:bodyDiv w:val="1"/>
      <w:marLeft w:val="0"/>
      <w:marRight w:val="0"/>
      <w:marTop w:val="0"/>
      <w:marBottom w:val="0"/>
      <w:divBdr>
        <w:top w:val="none" w:sz="0" w:space="0" w:color="auto"/>
        <w:left w:val="none" w:sz="0" w:space="0" w:color="auto"/>
        <w:bottom w:val="none" w:sz="0" w:space="0" w:color="auto"/>
        <w:right w:val="none" w:sz="0" w:space="0" w:color="auto"/>
      </w:divBdr>
      <w:divsChild>
        <w:div w:id="1770002111">
          <w:marLeft w:val="0"/>
          <w:marRight w:val="0"/>
          <w:marTop w:val="0"/>
          <w:marBottom w:val="0"/>
          <w:divBdr>
            <w:top w:val="single" w:sz="2" w:space="0" w:color="auto"/>
            <w:left w:val="single" w:sz="2" w:space="0" w:color="auto"/>
            <w:bottom w:val="single" w:sz="2" w:space="0" w:color="auto"/>
            <w:right w:val="single" w:sz="2" w:space="0" w:color="auto"/>
          </w:divBdr>
        </w:div>
      </w:divsChild>
    </w:div>
    <w:div w:id="664825977">
      <w:bodyDiv w:val="1"/>
      <w:marLeft w:val="0"/>
      <w:marRight w:val="0"/>
      <w:marTop w:val="0"/>
      <w:marBottom w:val="0"/>
      <w:divBdr>
        <w:top w:val="none" w:sz="0" w:space="0" w:color="auto"/>
        <w:left w:val="none" w:sz="0" w:space="0" w:color="auto"/>
        <w:bottom w:val="none" w:sz="0" w:space="0" w:color="auto"/>
        <w:right w:val="none" w:sz="0" w:space="0" w:color="auto"/>
      </w:divBdr>
      <w:divsChild>
        <w:div w:id="591089170">
          <w:marLeft w:val="0"/>
          <w:marRight w:val="0"/>
          <w:marTop w:val="0"/>
          <w:marBottom w:val="0"/>
          <w:divBdr>
            <w:top w:val="single" w:sz="2" w:space="0" w:color="auto"/>
            <w:left w:val="single" w:sz="2" w:space="0" w:color="auto"/>
            <w:bottom w:val="single" w:sz="2" w:space="0" w:color="auto"/>
            <w:right w:val="single" w:sz="2" w:space="0" w:color="auto"/>
          </w:divBdr>
        </w:div>
      </w:divsChild>
    </w:div>
    <w:div w:id="693917227">
      <w:bodyDiv w:val="1"/>
      <w:marLeft w:val="0"/>
      <w:marRight w:val="0"/>
      <w:marTop w:val="0"/>
      <w:marBottom w:val="0"/>
      <w:divBdr>
        <w:top w:val="none" w:sz="0" w:space="0" w:color="auto"/>
        <w:left w:val="none" w:sz="0" w:space="0" w:color="auto"/>
        <w:bottom w:val="none" w:sz="0" w:space="0" w:color="auto"/>
        <w:right w:val="none" w:sz="0" w:space="0" w:color="auto"/>
      </w:divBdr>
      <w:divsChild>
        <w:div w:id="938567064">
          <w:marLeft w:val="0"/>
          <w:marRight w:val="0"/>
          <w:marTop w:val="0"/>
          <w:marBottom w:val="0"/>
          <w:divBdr>
            <w:top w:val="single" w:sz="2" w:space="0" w:color="auto"/>
            <w:left w:val="single" w:sz="2" w:space="0" w:color="auto"/>
            <w:bottom w:val="single" w:sz="2" w:space="0" w:color="auto"/>
            <w:right w:val="single" w:sz="2" w:space="0" w:color="auto"/>
          </w:divBdr>
        </w:div>
      </w:divsChild>
    </w:div>
    <w:div w:id="729688612">
      <w:bodyDiv w:val="1"/>
      <w:marLeft w:val="0"/>
      <w:marRight w:val="0"/>
      <w:marTop w:val="0"/>
      <w:marBottom w:val="0"/>
      <w:divBdr>
        <w:top w:val="none" w:sz="0" w:space="0" w:color="auto"/>
        <w:left w:val="none" w:sz="0" w:space="0" w:color="auto"/>
        <w:bottom w:val="none" w:sz="0" w:space="0" w:color="auto"/>
        <w:right w:val="none" w:sz="0" w:space="0" w:color="auto"/>
      </w:divBdr>
      <w:divsChild>
        <w:div w:id="1337072459">
          <w:marLeft w:val="0"/>
          <w:marRight w:val="0"/>
          <w:marTop w:val="0"/>
          <w:marBottom w:val="0"/>
          <w:divBdr>
            <w:top w:val="single" w:sz="2" w:space="0" w:color="auto"/>
            <w:left w:val="single" w:sz="2" w:space="0" w:color="auto"/>
            <w:bottom w:val="single" w:sz="2" w:space="0" w:color="auto"/>
            <w:right w:val="single" w:sz="2" w:space="0" w:color="auto"/>
          </w:divBdr>
        </w:div>
      </w:divsChild>
    </w:div>
    <w:div w:id="774986757">
      <w:bodyDiv w:val="1"/>
      <w:marLeft w:val="0"/>
      <w:marRight w:val="0"/>
      <w:marTop w:val="0"/>
      <w:marBottom w:val="0"/>
      <w:divBdr>
        <w:top w:val="none" w:sz="0" w:space="0" w:color="auto"/>
        <w:left w:val="none" w:sz="0" w:space="0" w:color="auto"/>
        <w:bottom w:val="none" w:sz="0" w:space="0" w:color="auto"/>
        <w:right w:val="none" w:sz="0" w:space="0" w:color="auto"/>
      </w:divBdr>
      <w:divsChild>
        <w:div w:id="1072778039">
          <w:marLeft w:val="0"/>
          <w:marRight w:val="0"/>
          <w:marTop w:val="0"/>
          <w:marBottom w:val="0"/>
          <w:divBdr>
            <w:top w:val="single" w:sz="2" w:space="0" w:color="auto"/>
            <w:left w:val="single" w:sz="2" w:space="0" w:color="auto"/>
            <w:bottom w:val="single" w:sz="2" w:space="0" w:color="auto"/>
            <w:right w:val="single" w:sz="2" w:space="0" w:color="auto"/>
          </w:divBdr>
        </w:div>
      </w:divsChild>
    </w:div>
    <w:div w:id="808864935">
      <w:bodyDiv w:val="1"/>
      <w:marLeft w:val="0"/>
      <w:marRight w:val="0"/>
      <w:marTop w:val="0"/>
      <w:marBottom w:val="0"/>
      <w:divBdr>
        <w:top w:val="none" w:sz="0" w:space="0" w:color="auto"/>
        <w:left w:val="none" w:sz="0" w:space="0" w:color="auto"/>
        <w:bottom w:val="none" w:sz="0" w:space="0" w:color="auto"/>
        <w:right w:val="none" w:sz="0" w:space="0" w:color="auto"/>
      </w:divBdr>
      <w:divsChild>
        <w:div w:id="436757299">
          <w:marLeft w:val="0"/>
          <w:marRight w:val="0"/>
          <w:marTop w:val="0"/>
          <w:marBottom w:val="0"/>
          <w:divBdr>
            <w:top w:val="single" w:sz="2" w:space="0" w:color="auto"/>
            <w:left w:val="single" w:sz="2" w:space="0" w:color="auto"/>
            <w:bottom w:val="single" w:sz="2" w:space="0" w:color="auto"/>
            <w:right w:val="single" w:sz="2" w:space="0" w:color="auto"/>
          </w:divBdr>
        </w:div>
      </w:divsChild>
    </w:div>
    <w:div w:id="859586471">
      <w:bodyDiv w:val="1"/>
      <w:marLeft w:val="0"/>
      <w:marRight w:val="0"/>
      <w:marTop w:val="0"/>
      <w:marBottom w:val="0"/>
      <w:divBdr>
        <w:top w:val="none" w:sz="0" w:space="0" w:color="auto"/>
        <w:left w:val="none" w:sz="0" w:space="0" w:color="auto"/>
        <w:bottom w:val="none" w:sz="0" w:space="0" w:color="auto"/>
        <w:right w:val="none" w:sz="0" w:space="0" w:color="auto"/>
      </w:divBdr>
    </w:div>
    <w:div w:id="873155438">
      <w:bodyDiv w:val="1"/>
      <w:marLeft w:val="0"/>
      <w:marRight w:val="0"/>
      <w:marTop w:val="0"/>
      <w:marBottom w:val="0"/>
      <w:divBdr>
        <w:top w:val="none" w:sz="0" w:space="0" w:color="auto"/>
        <w:left w:val="none" w:sz="0" w:space="0" w:color="auto"/>
        <w:bottom w:val="none" w:sz="0" w:space="0" w:color="auto"/>
        <w:right w:val="none" w:sz="0" w:space="0" w:color="auto"/>
      </w:divBdr>
      <w:divsChild>
        <w:div w:id="814562133">
          <w:marLeft w:val="0"/>
          <w:marRight w:val="0"/>
          <w:marTop w:val="0"/>
          <w:marBottom w:val="0"/>
          <w:divBdr>
            <w:top w:val="single" w:sz="2" w:space="0" w:color="auto"/>
            <w:left w:val="single" w:sz="2" w:space="0" w:color="auto"/>
            <w:bottom w:val="single" w:sz="2" w:space="0" w:color="auto"/>
            <w:right w:val="single" w:sz="2" w:space="0" w:color="auto"/>
          </w:divBdr>
        </w:div>
      </w:divsChild>
    </w:div>
    <w:div w:id="926957850">
      <w:bodyDiv w:val="1"/>
      <w:marLeft w:val="0"/>
      <w:marRight w:val="0"/>
      <w:marTop w:val="0"/>
      <w:marBottom w:val="0"/>
      <w:divBdr>
        <w:top w:val="none" w:sz="0" w:space="0" w:color="auto"/>
        <w:left w:val="none" w:sz="0" w:space="0" w:color="auto"/>
        <w:bottom w:val="none" w:sz="0" w:space="0" w:color="auto"/>
        <w:right w:val="none" w:sz="0" w:space="0" w:color="auto"/>
      </w:divBdr>
    </w:div>
    <w:div w:id="956329614">
      <w:bodyDiv w:val="1"/>
      <w:marLeft w:val="0"/>
      <w:marRight w:val="0"/>
      <w:marTop w:val="0"/>
      <w:marBottom w:val="0"/>
      <w:divBdr>
        <w:top w:val="none" w:sz="0" w:space="0" w:color="auto"/>
        <w:left w:val="none" w:sz="0" w:space="0" w:color="auto"/>
        <w:bottom w:val="none" w:sz="0" w:space="0" w:color="auto"/>
        <w:right w:val="none" w:sz="0" w:space="0" w:color="auto"/>
      </w:divBdr>
      <w:divsChild>
        <w:div w:id="54209450">
          <w:marLeft w:val="0"/>
          <w:marRight w:val="0"/>
          <w:marTop w:val="0"/>
          <w:marBottom w:val="0"/>
          <w:divBdr>
            <w:top w:val="single" w:sz="2" w:space="0" w:color="auto"/>
            <w:left w:val="single" w:sz="2" w:space="0" w:color="auto"/>
            <w:bottom w:val="single" w:sz="2" w:space="0" w:color="auto"/>
            <w:right w:val="single" w:sz="2" w:space="0" w:color="auto"/>
          </w:divBdr>
        </w:div>
      </w:divsChild>
    </w:div>
    <w:div w:id="968364424">
      <w:bodyDiv w:val="1"/>
      <w:marLeft w:val="0"/>
      <w:marRight w:val="0"/>
      <w:marTop w:val="0"/>
      <w:marBottom w:val="0"/>
      <w:divBdr>
        <w:top w:val="none" w:sz="0" w:space="0" w:color="auto"/>
        <w:left w:val="none" w:sz="0" w:space="0" w:color="auto"/>
        <w:bottom w:val="none" w:sz="0" w:space="0" w:color="auto"/>
        <w:right w:val="none" w:sz="0" w:space="0" w:color="auto"/>
      </w:divBdr>
      <w:divsChild>
        <w:div w:id="1982536894">
          <w:marLeft w:val="0"/>
          <w:marRight w:val="0"/>
          <w:marTop w:val="0"/>
          <w:marBottom w:val="0"/>
          <w:divBdr>
            <w:top w:val="single" w:sz="2" w:space="0" w:color="auto"/>
            <w:left w:val="single" w:sz="2" w:space="0" w:color="auto"/>
            <w:bottom w:val="single" w:sz="2" w:space="0" w:color="auto"/>
            <w:right w:val="single" w:sz="2" w:space="0" w:color="auto"/>
          </w:divBdr>
        </w:div>
      </w:divsChild>
    </w:div>
    <w:div w:id="1015837737">
      <w:bodyDiv w:val="1"/>
      <w:marLeft w:val="0"/>
      <w:marRight w:val="0"/>
      <w:marTop w:val="0"/>
      <w:marBottom w:val="0"/>
      <w:divBdr>
        <w:top w:val="none" w:sz="0" w:space="0" w:color="auto"/>
        <w:left w:val="none" w:sz="0" w:space="0" w:color="auto"/>
        <w:bottom w:val="none" w:sz="0" w:space="0" w:color="auto"/>
        <w:right w:val="none" w:sz="0" w:space="0" w:color="auto"/>
      </w:divBdr>
      <w:divsChild>
        <w:div w:id="1026638777">
          <w:marLeft w:val="0"/>
          <w:marRight w:val="0"/>
          <w:marTop w:val="0"/>
          <w:marBottom w:val="0"/>
          <w:divBdr>
            <w:top w:val="single" w:sz="2" w:space="0" w:color="auto"/>
            <w:left w:val="single" w:sz="2" w:space="0" w:color="auto"/>
            <w:bottom w:val="single" w:sz="2" w:space="0" w:color="auto"/>
            <w:right w:val="single" w:sz="2" w:space="0" w:color="auto"/>
          </w:divBdr>
        </w:div>
      </w:divsChild>
    </w:div>
    <w:div w:id="1026904458">
      <w:bodyDiv w:val="1"/>
      <w:marLeft w:val="0"/>
      <w:marRight w:val="0"/>
      <w:marTop w:val="0"/>
      <w:marBottom w:val="0"/>
      <w:divBdr>
        <w:top w:val="none" w:sz="0" w:space="0" w:color="auto"/>
        <w:left w:val="none" w:sz="0" w:space="0" w:color="auto"/>
        <w:bottom w:val="none" w:sz="0" w:space="0" w:color="auto"/>
        <w:right w:val="none" w:sz="0" w:space="0" w:color="auto"/>
      </w:divBdr>
      <w:divsChild>
        <w:div w:id="923419166">
          <w:marLeft w:val="0"/>
          <w:marRight w:val="0"/>
          <w:marTop w:val="0"/>
          <w:marBottom w:val="0"/>
          <w:divBdr>
            <w:top w:val="single" w:sz="2" w:space="0" w:color="auto"/>
            <w:left w:val="single" w:sz="2" w:space="0" w:color="auto"/>
            <w:bottom w:val="single" w:sz="2" w:space="0" w:color="auto"/>
            <w:right w:val="single" w:sz="2" w:space="0" w:color="auto"/>
          </w:divBdr>
        </w:div>
        <w:div w:id="75370976">
          <w:marLeft w:val="0"/>
          <w:marRight w:val="0"/>
          <w:marTop w:val="0"/>
          <w:marBottom w:val="0"/>
          <w:divBdr>
            <w:top w:val="single" w:sz="2" w:space="0" w:color="auto"/>
            <w:left w:val="single" w:sz="2" w:space="0" w:color="auto"/>
            <w:bottom w:val="single" w:sz="2" w:space="0" w:color="auto"/>
            <w:right w:val="single" w:sz="2" w:space="0" w:color="auto"/>
          </w:divBdr>
        </w:div>
      </w:divsChild>
    </w:div>
    <w:div w:id="1042243274">
      <w:bodyDiv w:val="1"/>
      <w:marLeft w:val="0"/>
      <w:marRight w:val="0"/>
      <w:marTop w:val="0"/>
      <w:marBottom w:val="0"/>
      <w:divBdr>
        <w:top w:val="none" w:sz="0" w:space="0" w:color="auto"/>
        <w:left w:val="none" w:sz="0" w:space="0" w:color="auto"/>
        <w:bottom w:val="none" w:sz="0" w:space="0" w:color="auto"/>
        <w:right w:val="none" w:sz="0" w:space="0" w:color="auto"/>
      </w:divBdr>
      <w:divsChild>
        <w:div w:id="2042320837">
          <w:marLeft w:val="0"/>
          <w:marRight w:val="0"/>
          <w:marTop w:val="0"/>
          <w:marBottom w:val="0"/>
          <w:divBdr>
            <w:top w:val="single" w:sz="2" w:space="0" w:color="auto"/>
            <w:left w:val="single" w:sz="2" w:space="0" w:color="auto"/>
            <w:bottom w:val="single" w:sz="2" w:space="0" w:color="auto"/>
            <w:right w:val="single" w:sz="2" w:space="0" w:color="auto"/>
          </w:divBdr>
        </w:div>
      </w:divsChild>
    </w:div>
    <w:div w:id="1057247065">
      <w:bodyDiv w:val="1"/>
      <w:marLeft w:val="0"/>
      <w:marRight w:val="0"/>
      <w:marTop w:val="0"/>
      <w:marBottom w:val="0"/>
      <w:divBdr>
        <w:top w:val="none" w:sz="0" w:space="0" w:color="auto"/>
        <w:left w:val="none" w:sz="0" w:space="0" w:color="auto"/>
        <w:bottom w:val="none" w:sz="0" w:space="0" w:color="auto"/>
        <w:right w:val="none" w:sz="0" w:space="0" w:color="auto"/>
      </w:divBdr>
      <w:divsChild>
        <w:div w:id="682317465">
          <w:marLeft w:val="0"/>
          <w:marRight w:val="0"/>
          <w:marTop w:val="0"/>
          <w:marBottom w:val="0"/>
          <w:divBdr>
            <w:top w:val="single" w:sz="2" w:space="0" w:color="auto"/>
            <w:left w:val="single" w:sz="2" w:space="0" w:color="auto"/>
            <w:bottom w:val="single" w:sz="2" w:space="0" w:color="auto"/>
            <w:right w:val="single" w:sz="2" w:space="0" w:color="auto"/>
          </w:divBdr>
        </w:div>
      </w:divsChild>
    </w:div>
    <w:div w:id="1063484215">
      <w:bodyDiv w:val="1"/>
      <w:marLeft w:val="0"/>
      <w:marRight w:val="0"/>
      <w:marTop w:val="0"/>
      <w:marBottom w:val="0"/>
      <w:divBdr>
        <w:top w:val="none" w:sz="0" w:space="0" w:color="auto"/>
        <w:left w:val="none" w:sz="0" w:space="0" w:color="auto"/>
        <w:bottom w:val="none" w:sz="0" w:space="0" w:color="auto"/>
        <w:right w:val="none" w:sz="0" w:space="0" w:color="auto"/>
      </w:divBdr>
      <w:divsChild>
        <w:div w:id="169679485">
          <w:marLeft w:val="0"/>
          <w:marRight w:val="0"/>
          <w:marTop w:val="0"/>
          <w:marBottom w:val="0"/>
          <w:divBdr>
            <w:top w:val="single" w:sz="2" w:space="0" w:color="auto"/>
            <w:left w:val="single" w:sz="2" w:space="0" w:color="auto"/>
            <w:bottom w:val="single" w:sz="2" w:space="0" w:color="auto"/>
            <w:right w:val="single" w:sz="2" w:space="0" w:color="auto"/>
          </w:divBdr>
        </w:div>
      </w:divsChild>
    </w:div>
    <w:div w:id="1078214490">
      <w:bodyDiv w:val="1"/>
      <w:marLeft w:val="0"/>
      <w:marRight w:val="0"/>
      <w:marTop w:val="0"/>
      <w:marBottom w:val="0"/>
      <w:divBdr>
        <w:top w:val="none" w:sz="0" w:space="0" w:color="auto"/>
        <w:left w:val="none" w:sz="0" w:space="0" w:color="auto"/>
        <w:bottom w:val="none" w:sz="0" w:space="0" w:color="auto"/>
        <w:right w:val="none" w:sz="0" w:space="0" w:color="auto"/>
      </w:divBdr>
      <w:divsChild>
        <w:div w:id="602346192">
          <w:marLeft w:val="0"/>
          <w:marRight w:val="0"/>
          <w:marTop w:val="0"/>
          <w:marBottom w:val="0"/>
          <w:divBdr>
            <w:top w:val="single" w:sz="2" w:space="0" w:color="auto"/>
            <w:left w:val="single" w:sz="2" w:space="0" w:color="auto"/>
            <w:bottom w:val="single" w:sz="2" w:space="0" w:color="auto"/>
            <w:right w:val="single" w:sz="2" w:space="0" w:color="auto"/>
          </w:divBdr>
        </w:div>
      </w:divsChild>
    </w:div>
    <w:div w:id="1113399893">
      <w:bodyDiv w:val="1"/>
      <w:marLeft w:val="0"/>
      <w:marRight w:val="0"/>
      <w:marTop w:val="0"/>
      <w:marBottom w:val="0"/>
      <w:divBdr>
        <w:top w:val="none" w:sz="0" w:space="0" w:color="auto"/>
        <w:left w:val="none" w:sz="0" w:space="0" w:color="auto"/>
        <w:bottom w:val="none" w:sz="0" w:space="0" w:color="auto"/>
        <w:right w:val="none" w:sz="0" w:space="0" w:color="auto"/>
      </w:divBdr>
    </w:div>
    <w:div w:id="1147866254">
      <w:bodyDiv w:val="1"/>
      <w:marLeft w:val="0"/>
      <w:marRight w:val="0"/>
      <w:marTop w:val="0"/>
      <w:marBottom w:val="0"/>
      <w:divBdr>
        <w:top w:val="none" w:sz="0" w:space="0" w:color="auto"/>
        <w:left w:val="none" w:sz="0" w:space="0" w:color="auto"/>
        <w:bottom w:val="none" w:sz="0" w:space="0" w:color="auto"/>
        <w:right w:val="none" w:sz="0" w:space="0" w:color="auto"/>
      </w:divBdr>
      <w:divsChild>
        <w:div w:id="635840566">
          <w:marLeft w:val="0"/>
          <w:marRight w:val="0"/>
          <w:marTop w:val="0"/>
          <w:marBottom w:val="0"/>
          <w:divBdr>
            <w:top w:val="single" w:sz="2" w:space="0" w:color="auto"/>
            <w:left w:val="single" w:sz="2" w:space="0" w:color="auto"/>
            <w:bottom w:val="single" w:sz="2" w:space="0" w:color="auto"/>
            <w:right w:val="single" w:sz="2" w:space="0" w:color="auto"/>
          </w:divBdr>
        </w:div>
      </w:divsChild>
    </w:div>
    <w:div w:id="1234664273">
      <w:bodyDiv w:val="1"/>
      <w:marLeft w:val="0"/>
      <w:marRight w:val="0"/>
      <w:marTop w:val="0"/>
      <w:marBottom w:val="0"/>
      <w:divBdr>
        <w:top w:val="none" w:sz="0" w:space="0" w:color="auto"/>
        <w:left w:val="none" w:sz="0" w:space="0" w:color="auto"/>
        <w:bottom w:val="none" w:sz="0" w:space="0" w:color="auto"/>
        <w:right w:val="none" w:sz="0" w:space="0" w:color="auto"/>
      </w:divBdr>
    </w:div>
    <w:div w:id="1278483889">
      <w:bodyDiv w:val="1"/>
      <w:marLeft w:val="0"/>
      <w:marRight w:val="0"/>
      <w:marTop w:val="0"/>
      <w:marBottom w:val="0"/>
      <w:divBdr>
        <w:top w:val="none" w:sz="0" w:space="0" w:color="auto"/>
        <w:left w:val="none" w:sz="0" w:space="0" w:color="auto"/>
        <w:bottom w:val="none" w:sz="0" w:space="0" w:color="auto"/>
        <w:right w:val="none" w:sz="0" w:space="0" w:color="auto"/>
      </w:divBdr>
      <w:divsChild>
        <w:div w:id="1913077423">
          <w:marLeft w:val="0"/>
          <w:marRight w:val="0"/>
          <w:marTop w:val="0"/>
          <w:marBottom w:val="0"/>
          <w:divBdr>
            <w:top w:val="single" w:sz="2" w:space="0" w:color="auto"/>
            <w:left w:val="single" w:sz="2" w:space="0" w:color="auto"/>
            <w:bottom w:val="single" w:sz="2" w:space="0" w:color="auto"/>
            <w:right w:val="single" w:sz="2" w:space="0" w:color="auto"/>
          </w:divBdr>
        </w:div>
      </w:divsChild>
    </w:div>
    <w:div w:id="1284458989">
      <w:bodyDiv w:val="1"/>
      <w:marLeft w:val="0"/>
      <w:marRight w:val="0"/>
      <w:marTop w:val="0"/>
      <w:marBottom w:val="0"/>
      <w:divBdr>
        <w:top w:val="none" w:sz="0" w:space="0" w:color="auto"/>
        <w:left w:val="none" w:sz="0" w:space="0" w:color="auto"/>
        <w:bottom w:val="none" w:sz="0" w:space="0" w:color="auto"/>
        <w:right w:val="none" w:sz="0" w:space="0" w:color="auto"/>
      </w:divBdr>
      <w:divsChild>
        <w:div w:id="291449704">
          <w:marLeft w:val="0"/>
          <w:marRight w:val="0"/>
          <w:marTop w:val="0"/>
          <w:marBottom w:val="0"/>
          <w:divBdr>
            <w:top w:val="single" w:sz="2" w:space="0" w:color="auto"/>
            <w:left w:val="single" w:sz="2" w:space="0" w:color="auto"/>
            <w:bottom w:val="single" w:sz="2" w:space="0" w:color="auto"/>
            <w:right w:val="single" w:sz="2" w:space="0" w:color="auto"/>
          </w:divBdr>
        </w:div>
      </w:divsChild>
    </w:div>
    <w:div w:id="1296570915">
      <w:bodyDiv w:val="1"/>
      <w:marLeft w:val="0"/>
      <w:marRight w:val="0"/>
      <w:marTop w:val="0"/>
      <w:marBottom w:val="0"/>
      <w:divBdr>
        <w:top w:val="none" w:sz="0" w:space="0" w:color="auto"/>
        <w:left w:val="none" w:sz="0" w:space="0" w:color="auto"/>
        <w:bottom w:val="none" w:sz="0" w:space="0" w:color="auto"/>
        <w:right w:val="none" w:sz="0" w:space="0" w:color="auto"/>
      </w:divBdr>
      <w:divsChild>
        <w:div w:id="1128350710">
          <w:marLeft w:val="0"/>
          <w:marRight w:val="0"/>
          <w:marTop w:val="0"/>
          <w:marBottom w:val="0"/>
          <w:divBdr>
            <w:top w:val="single" w:sz="2" w:space="0" w:color="auto"/>
            <w:left w:val="single" w:sz="2" w:space="0" w:color="auto"/>
            <w:bottom w:val="single" w:sz="2" w:space="0" w:color="auto"/>
            <w:right w:val="single" w:sz="2" w:space="0" w:color="auto"/>
          </w:divBdr>
        </w:div>
      </w:divsChild>
    </w:div>
    <w:div w:id="1299409812">
      <w:bodyDiv w:val="1"/>
      <w:marLeft w:val="0"/>
      <w:marRight w:val="0"/>
      <w:marTop w:val="0"/>
      <w:marBottom w:val="0"/>
      <w:divBdr>
        <w:top w:val="none" w:sz="0" w:space="0" w:color="auto"/>
        <w:left w:val="none" w:sz="0" w:space="0" w:color="auto"/>
        <w:bottom w:val="none" w:sz="0" w:space="0" w:color="auto"/>
        <w:right w:val="none" w:sz="0" w:space="0" w:color="auto"/>
      </w:divBdr>
      <w:divsChild>
        <w:div w:id="1947469152">
          <w:marLeft w:val="0"/>
          <w:marRight w:val="0"/>
          <w:marTop w:val="0"/>
          <w:marBottom w:val="0"/>
          <w:divBdr>
            <w:top w:val="single" w:sz="2" w:space="0" w:color="auto"/>
            <w:left w:val="single" w:sz="2" w:space="0" w:color="auto"/>
            <w:bottom w:val="single" w:sz="2" w:space="0" w:color="auto"/>
            <w:right w:val="single" w:sz="2" w:space="0" w:color="auto"/>
          </w:divBdr>
        </w:div>
      </w:divsChild>
    </w:div>
    <w:div w:id="1327829004">
      <w:bodyDiv w:val="1"/>
      <w:marLeft w:val="0"/>
      <w:marRight w:val="0"/>
      <w:marTop w:val="0"/>
      <w:marBottom w:val="0"/>
      <w:divBdr>
        <w:top w:val="none" w:sz="0" w:space="0" w:color="auto"/>
        <w:left w:val="none" w:sz="0" w:space="0" w:color="auto"/>
        <w:bottom w:val="none" w:sz="0" w:space="0" w:color="auto"/>
        <w:right w:val="none" w:sz="0" w:space="0" w:color="auto"/>
      </w:divBdr>
      <w:divsChild>
        <w:div w:id="1004014505">
          <w:marLeft w:val="0"/>
          <w:marRight w:val="0"/>
          <w:marTop w:val="0"/>
          <w:marBottom w:val="0"/>
          <w:divBdr>
            <w:top w:val="single" w:sz="2" w:space="0" w:color="auto"/>
            <w:left w:val="single" w:sz="2" w:space="0" w:color="auto"/>
            <w:bottom w:val="single" w:sz="2" w:space="0" w:color="auto"/>
            <w:right w:val="single" w:sz="2" w:space="0" w:color="auto"/>
          </w:divBdr>
        </w:div>
      </w:divsChild>
    </w:div>
    <w:div w:id="1333794186">
      <w:bodyDiv w:val="1"/>
      <w:marLeft w:val="0"/>
      <w:marRight w:val="0"/>
      <w:marTop w:val="0"/>
      <w:marBottom w:val="0"/>
      <w:divBdr>
        <w:top w:val="none" w:sz="0" w:space="0" w:color="auto"/>
        <w:left w:val="none" w:sz="0" w:space="0" w:color="auto"/>
        <w:bottom w:val="none" w:sz="0" w:space="0" w:color="auto"/>
        <w:right w:val="none" w:sz="0" w:space="0" w:color="auto"/>
      </w:divBdr>
      <w:divsChild>
        <w:div w:id="1307510596">
          <w:marLeft w:val="0"/>
          <w:marRight w:val="0"/>
          <w:marTop w:val="0"/>
          <w:marBottom w:val="0"/>
          <w:divBdr>
            <w:top w:val="single" w:sz="2" w:space="0" w:color="auto"/>
            <w:left w:val="single" w:sz="2" w:space="0" w:color="auto"/>
            <w:bottom w:val="single" w:sz="2" w:space="0" w:color="auto"/>
            <w:right w:val="single" w:sz="2" w:space="0" w:color="auto"/>
          </w:divBdr>
        </w:div>
      </w:divsChild>
    </w:div>
    <w:div w:id="1382249735">
      <w:bodyDiv w:val="1"/>
      <w:marLeft w:val="0"/>
      <w:marRight w:val="0"/>
      <w:marTop w:val="0"/>
      <w:marBottom w:val="0"/>
      <w:divBdr>
        <w:top w:val="none" w:sz="0" w:space="0" w:color="auto"/>
        <w:left w:val="none" w:sz="0" w:space="0" w:color="auto"/>
        <w:bottom w:val="none" w:sz="0" w:space="0" w:color="auto"/>
        <w:right w:val="none" w:sz="0" w:space="0" w:color="auto"/>
      </w:divBdr>
      <w:divsChild>
        <w:div w:id="571352676">
          <w:marLeft w:val="0"/>
          <w:marRight w:val="0"/>
          <w:marTop w:val="0"/>
          <w:marBottom w:val="0"/>
          <w:divBdr>
            <w:top w:val="single" w:sz="2" w:space="0" w:color="auto"/>
            <w:left w:val="single" w:sz="2" w:space="0" w:color="auto"/>
            <w:bottom w:val="single" w:sz="2" w:space="0" w:color="auto"/>
            <w:right w:val="single" w:sz="2" w:space="0" w:color="auto"/>
          </w:divBdr>
        </w:div>
      </w:divsChild>
    </w:div>
    <w:div w:id="1389836123">
      <w:bodyDiv w:val="1"/>
      <w:marLeft w:val="0"/>
      <w:marRight w:val="0"/>
      <w:marTop w:val="0"/>
      <w:marBottom w:val="0"/>
      <w:divBdr>
        <w:top w:val="none" w:sz="0" w:space="0" w:color="auto"/>
        <w:left w:val="none" w:sz="0" w:space="0" w:color="auto"/>
        <w:bottom w:val="none" w:sz="0" w:space="0" w:color="auto"/>
        <w:right w:val="none" w:sz="0" w:space="0" w:color="auto"/>
      </w:divBdr>
      <w:divsChild>
        <w:div w:id="64305495">
          <w:marLeft w:val="0"/>
          <w:marRight w:val="0"/>
          <w:marTop w:val="0"/>
          <w:marBottom w:val="0"/>
          <w:divBdr>
            <w:top w:val="single" w:sz="2" w:space="0" w:color="auto"/>
            <w:left w:val="single" w:sz="2" w:space="0" w:color="auto"/>
            <w:bottom w:val="single" w:sz="2" w:space="0" w:color="auto"/>
            <w:right w:val="single" w:sz="2" w:space="0" w:color="auto"/>
          </w:divBdr>
        </w:div>
      </w:divsChild>
    </w:div>
    <w:div w:id="1425105661">
      <w:bodyDiv w:val="1"/>
      <w:marLeft w:val="0"/>
      <w:marRight w:val="0"/>
      <w:marTop w:val="0"/>
      <w:marBottom w:val="0"/>
      <w:divBdr>
        <w:top w:val="none" w:sz="0" w:space="0" w:color="auto"/>
        <w:left w:val="none" w:sz="0" w:space="0" w:color="auto"/>
        <w:bottom w:val="none" w:sz="0" w:space="0" w:color="auto"/>
        <w:right w:val="none" w:sz="0" w:space="0" w:color="auto"/>
      </w:divBdr>
      <w:divsChild>
        <w:div w:id="1558010231">
          <w:marLeft w:val="0"/>
          <w:marRight w:val="0"/>
          <w:marTop w:val="0"/>
          <w:marBottom w:val="0"/>
          <w:divBdr>
            <w:top w:val="single" w:sz="2" w:space="0" w:color="auto"/>
            <w:left w:val="single" w:sz="2" w:space="0" w:color="auto"/>
            <w:bottom w:val="single" w:sz="2" w:space="0" w:color="auto"/>
            <w:right w:val="single" w:sz="2" w:space="0" w:color="auto"/>
          </w:divBdr>
        </w:div>
      </w:divsChild>
    </w:div>
    <w:div w:id="1433360138">
      <w:bodyDiv w:val="1"/>
      <w:marLeft w:val="0"/>
      <w:marRight w:val="0"/>
      <w:marTop w:val="0"/>
      <w:marBottom w:val="0"/>
      <w:divBdr>
        <w:top w:val="none" w:sz="0" w:space="0" w:color="auto"/>
        <w:left w:val="none" w:sz="0" w:space="0" w:color="auto"/>
        <w:bottom w:val="none" w:sz="0" w:space="0" w:color="auto"/>
        <w:right w:val="none" w:sz="0" w:space="0" w:color="auto"/>
      </w:divBdr>
    </w:div>
    <w:div w:id="1434592155">
      <w:bodyDiv w:val="1"/>
      <w:marLeft w:val="0"/>
      <w:marRight w:val="0"/>
      <w:marTop w:val="0"/>
      <w:marBottom w:val="0"/>
      <w:divBdr>
        <w:top w:val="none" w:sz="0" w:space="0" w:color="auto"/>
        <w:left w:val="none" w:sz="0" w:space="0" w:color="auto"/>
        <w:bottom w:val="none" w:sz="0" w:space="0" w:color="auto"/>
        <w:right w:val="none" w:sz="0" w:space="0" w:color="auto"/>
      </w:divBdr>
      <w:divsChild>
        <w:div w:id="656694274">
          <w:marLeft w:val="0"/>
          <w:marRight w:val="0"/>
          <w:marTop w:val="0"/>
          <w:marBottom w:val="0"/>
          <w:divBdr>
            <w:top w:val="single" w:sz="2" w:space="0" w:color="auto"/>
            <w:left w:val="single" w:sz="2" w:space="0" w:color="auto"/>
            <w:bottom w:val="single" w:sz="2" w:space="0" w:color="auto"/>
            <w:right w:val="single" w:sz="2" w:space="0" w:color="auto"/>
          </w:divBdr>
        </w:div>
      </w:divsChild>
    </w:div>
    <w:div w:id="1436056399">
      <w:bodyDiv w:val="1"/>
      <w:marLeft w:val="0"/>
      <w:marRight w:val="0"/>
      <w:marTop w:val="0"/>
      <w:marBottom w:val="0"/>
      <w:divBdr>
        <w:top w:val="none" w:sz="0" w:space="0" w:color="auto"/>
        <w:left w:val="none" w:sz="0" w:space="0" w:color="auto"/>
        <w:bottom w:val="none" w:sz="0" w:space="0" w:color="auto"/>
        <w:right w:val="none" w:sz="0" w:space="0" w:color="auto"/>
      </w:divBdr>
      <w:divsChild>
        <w:div w:id="973950340">
          <w:marLeft w:val="0"/>
          <w:marRight w:val="0"/>
          <w:marTop w:val="0"/>
          <w:marBottom w:val="0"/>
          <w:divBdr>
            <w:top w:val="single" w:sz="2" w:space="0" w:color="auto"/>
            <w:left w:val="single" w:sz="2" w:space="0" w:color="auto"/>
            <w:bottom w:val="single" w:sz="2" w:space="0" w:color="auto"/>
            <w:right w:val="single" w:sz="2" w:space="0" w:color="auto"/>
          </w:divBdr>
        </w:div>
      </w:divsChild>
    </w:div>
    <w:div w:id="1467578361">
      <w:bodyDiv w:val="1"/>
      <w:marLeft w:val="0"/>
      <w:marRight w:val="0"/>
      <w:marTop w:val="0"/>
      <w:marBottom w:val="0"/>
      <w:divBdr>
        <w:top w:val="none" w:sz="0" w:space="0" w:color="auto"/>
        <w:left w:val="none" w:sz="0" w:space="0" w:color="auto"/>
        <w:bottom w:val="none" w:sz="0" w:space="0" w:color="auto"/>
        <w:right w:val="none" w:sz="0" w:space="0" w:color="auto"/>
      </w:divBdr>
      <w:divsChild>
        <w:div w:id="1125999999">
          <w:marLeft w:val="0"/>
          <w:marRight w:val="0"/>
          <w:marTop w:val="0"/>
          <w:marBottom w:val="0"/>
          <w:divBdr>
            <w:top w:val="single" w:sz="2" w:space="0" w:color="auto"/>
            <w:left w:val="single" w:sz="2" w:space="0" w:color="auto"/>
            <w:bottom w:val="single" w:sz="2" w:space="0" w:color="auto"/>
            <w:right w:val="single" w:sz="2" w:space="0" w:color="auto"/>
          </w:divBdr>
        </w:div>
      </w:divsChild>
    </w:div>
    <w:div w:id="1475951481">
      <w:bodyDiv w:val="1"/>
      <w:marLeft w:val="0"/>
      <w:marRight w:val="0"/>
      <w:marTop w:val="0"/>
      <w:marBottom w:val="0"/>
      <w:divBdr>
        <w:top w:val="none" w:sz="0" w:space="0" w:color="auto"/>
        <w:left w:val="none" w:sz="0" w:space="0" w:color="auto"/>
        <w:bottom w:val="none" w:sz="0" w:space="0" w:color="auto"/>
        <w:right w:val="none" w:sz="0" w:space="0" w:color="auto"/>
      </w:divBdr>
    </w:div>
    <w:div w:id="1478574388">
      <w:bodyDiv w:val="1"/>
      <w:marLeft w:val="0"/>
      <w:marRight w:val="0"/>
      <w:marTop w:val="0"/>
      <w:marBottom w:val="0"/>
      <w:divBdr>
        <w:top w:val="none" w:sz="0" w:space="0" w:color="auto"/>
        <w:left w:val="none" w:sz="0" w:space="0" w:color="auto"/>
        <w:bottom w:val="none" w:sz="0" w:space="0" w:color="auto"/>
        <w:right w:val="none" w:sz="0" w:space="0" w:color="auto"/>
      </w:divBdr>
      <w:divsChild>
        <w:div w:id="1900969835">
          <w:marLeft w:val="0"/>
          <w:marRight w:val="0"/>
          <w:marTop w:val="0"/>
          <w:marBottom w:val="0"/>
          <w:divBdr>
            <w:top w:val="single" w:sz="2" w:space="0" w:color="auto"/>
            <w:left w:val="single" w:sz="2" w:space="0" w:color="auto"/>
            <w:bottom w:val="single" w:sz="2" w:space="0" w:color="auto"/>
            <w:right w:val="single" w:sz="2" w:space="0" w:color="auto"/>
          </w:divBdr>
        </w:div>
      </w:divsChild>
    </w:div>
    <w:div w:id="1509178185">
      <w:bodyDiv w:val="1"/>
      <w:marLeft w:val="0"/>
      <w:marRight w:val="0"/>
      <w:marTop w:val="0"/>
      <w:marBottom w:val="0"/>
      <w:divBdr>
        <w:top w:val="none" w:sz="0" w:space="0" w:color="auto"/>
        <w:left w:val="none" w:sz="0" w:space="0" w:color="auto"/>
        <w:bottom w:val="none" w:sz="0" w:space="0" w:color="auto"/>
        <w:right w:val="none" w:sz="0" w:space="0" w:color="auto"/>
      </w:divBdr>
      <w:divsChild>
        <w:div w:id="828329032">
          <w:marLeft w:val="0"/>
          <w:marRight w:val="0"/>
          <w:marTop w:val="0"/>
          <w:marBottom w:val="0"/>
          <w:divBdr>
            <w:top w:val="single" w:sz="2" w:space="0" w:color="auto"/>
            <w:left w:val="single" w:sz="2" w:space="0" w:color="auto"/>
            <w:bottom w:val="single" w:sz="2" w:space="0" w:color="auto"/>
            <w:right w:val="single" w:sz="2" w:space="0" w:color="auto"/>
          </w:divBdr>
        </w:div>
        <w:div w:id="2007047382">
          <w:marLeft w:val="0"/>
          <w:marRight w:val="0"/>
          <w:marTop w:val="0"/>
          <w:marBottom w:val="0"/>
          <w:divBdr>
            <w:top w:val="single" w:sz="2" w:space="0" w:color="auto"/>
            <w:left w:val="single" w:sz="2" w:space="0" w:color="auto"/>
            <w:bottom w:val="single" w:sz="2" w:space="0" w:color="auto"/>
            <w:right w:val="single" w:sz="2" w:space="0" w:color="auto"/>
          </w:divBdr>
        </w:div>
      </w:divsChild>
    </w:div>
    <w:div w:id="1551112980">
      <w:bodyDiv w:val="1"/>
      <w:marLeft w:val="0"/>
      <w:marRight w:val="0"/>
      <w:marTop w:val="0"/>
      <w:marBottom w:val="0"/>
      <w:divBdr>
        <w:top w:val="none" w:sz="0" w:space="0" w:color="auto"/>
        <w:left w:val="none" w:sz="0" w:space="0" w:color="auto"/>
        <w:bottom w:val="none" w:sz="0" w:space="0" w:color="auto"/>
        <w:right w:val="none" w:sz="0" w:space="0" w:color="auto"/>
      </w:divBdr>
      <w:divsChild>
        <w:div w:id="266817824">
          <w:marLeft w:val="0"/>
          <w:marRight w:val="0"/>
          <w:marTop w:val="0"/>
          <w:marBottom w:val="0"/>
          <w:divBdr>
            <w:top w:val="single" w:sz="2" w:space="0" w:color="auto"/>
            <w:left w:val="single" w:sz="2" w:space="0" w:color="auto"/>
            <w:bottom w:val="single" w:sz="2" w:space="0" w:color="auto"/>
            <w:right w:val="single" w:sz="2" w:space="0" w:color="auto"/>
          </w:divBdr>
        </w:div>
      </w:divsChild>
    </w:div>
    <w:div w:id="1617249310">
      <w:bodyDiv w:val="1"/>
      <w:marLeft w:val="0"/>
      <w:marRight w:val="0"/>
      <w:marTop w:val="0"/>
      <w:marBottom w:val="0"/>
      <w:divBdr>
        <w:top w:val="none" w:sz="0" w:space="0" w:color="auto"/>
        <w:left w:val="none" w:sz="0" w:space="0" w:color="auto"/>
        <w:bottom w:val="none" w:sz="0" w:space="0" w:color="auto"/>
        <w:right w:val="none" w:sz="0" w:space="0" w:color="auto"/>
      </w:divBdr>
    </w:div>
    <w:div w:id="1625962343">
      <w:bodyDiv w:val="1"/>
      <w:marLeft w:val="0"/>
      <w:marRight w:val="0"/>
      <w:marTop w:val="0"/>
      <w:marBottom w:val="0"/>
      <w:divBdr>
        <w:top w:val="none" w:sz="0" w:space="0" w:color="auto"/>
        <w:left w:val="none" w:sz="0" w:space="0" w:color="auto"/>
        <w:bottom w:val="none" w:sz="0" w:space="0" w:color="auto"/>
        <w:right w:val="none" w:sz="0" w:space="0" w:color="auto"/>
      </w:divBdr>
      <w:divsChild>
        <w:div w:id="1034618809">
          <w:marLeft w:val="0"/>
          <w:marRight w:val="0"/>
          <w:marTop w:val="0"/>
          <w:marBottom w:val="0"/>
          <w:divBdr>
            <w:top w:val="single" w:sz="2" w:space="0" w:color="auto"/>
            <w:left w:val="single" w:sz="2" w:space="0" w:color="auto"/>
            <w:bottom w:val="single" w:sz="2" w:space="0" w:color="auto"/>
            <w:right w:val="single" w:sz="2" w:space="0" w:color="auto"/>
          </w:divBdr>
        </w:div>
      </w:divsChild>
    </w:div>
    <w:div w:id="1626426991">
      <w:bodyDiv w:val="1"/>
      <w:marLeft w:val="0"/>
      <w:marRight w:val="0"/>
      <w:marTop w:val="0"/>
      <w:marBottom w:val="0"/>
      <w:divBdr>
        <w:top w:val="none" w:sz="0" w:space="0" w:color="auto"/>
        <w:left w:val="none" w:sz="0" w:space="0" w:color="auto"/>
        <w:bottom w:val="none" w:sz="0" w:space="0" w:color="auto"/>
        <w:right w:val="none" w:sz="0" w:space="0" w:color="auto"/>
      </w:divBdr>
      <w:divsChild>
        <w:div w:id="517551420">
          <w:marLeft w:val="0"/>
          <w:marRight w:val="0"/>
          <w:marTop w:val="0"/>
          <w:marBottom w:val="0"/>
          <w:divBdr>
            <w:top w:val="single" w:sz="2" w:space="0" w:color="auto"/>
            <w:left w:val="single" w:sz="2" w:space="0" w:color="auto"/>
            <w:bottom w:val="single" w:sz="2" w:space="0" w:color="auto"/>
            <w:right w:val="single" w:sz="2" w:space="0" w:color="auto"/>
          </w:divBdr>
        </w:div>
      </w:divsChild>
    </w:div>
    <w:div w:id="1647510562">
      <w:bodyDiv w:val="1"/>
      <w:marLeft w:val="0"/>
      <w:marRight w:val="0"/>
      <w:marTop w:val="0"/>
      <w:marBottom w:val="0"/>
      <w:divBdr>
        <w:top w:val="none" w:sz="0" w:space="0" w:color="auto"/>
        <w:left w:val="none" w:sz="0" w:space="0" w:color="auto"/>
        <w:bottom w:val="none" w:sz="0" w:space="0" w:color="auto"/>
        <w:right w:val="none" w:sz="0" w:space="0" w:color="auto"/>
      </w:divBdr>
      <w:divsChild>
        <w:div w:id="73479336">
          <w:marLeft w:val="0"/>
          <w:marRight w:val="0"/>
          <w:marTop w:val="0"/>
          <w:marBottom w:val="0"/>
          <w:divBdr>
            <w:top w:val="single" w:sz="2" w:space="0" w:color="auto"/>
            <w:left w:val="single" w:sz="2" w:space="0" w:color="auto"/>
            <w:bottom w:val="single" w:sz="2" w:space="0" w:color="auto"/>
            <w:right w:val="single" w:sz="2" w:space="0" w:color="auto"/>
          </w:divBdr>
        </w:div>
        <w:div w:id="682822809">
          <w:marLeft w:val="0"/>
          <w:marRight w:val="0"/>
          <w:marTop w:val="0"/>
          <w:marBottom w:val="0"/>
          <w:divBdr>
            <w:top w:val="single" w:sz="2" w:space="0" w:color="auto"/>
            <w:left w:val="single" w:sz="2" w:space="0" w:color="auto"/>
            <w:bottom w:val="single" w:sz="2" w:space="0" w:color="auto"/>
            <w:right w:val="single" w:sz="2" w:space="0" w:color="auto"/>
          </w:divBdr>
        </w:div>
      </w:divsChild>
    </w:div>
    <w:div w:id="1693261422">
      <w:bodyDiv w:val="1"/>
      <w:marLeft w:val="0"/>
      <w:marRight w:val="0"/>
      <w:marTop w:val="0"/>
      <w:marBottom w:val="0"/>
      <w:divBdr>
        <w:top w:val="none" w:sz="0" w:space="0" w:color="auto"/>
        <w:left w:val="none" w:sz="0" w:space="0" w:color="auto"/>
        <w:bottom w:val="none" w:sz="0" w:space="0" w:color="auto"/>
        <w:right w:val="none" w:sz="0" w:space="0" w:color="auto"/>
      </w:divBdr>
      <w:divsChild>
        <w:div w:id="258569218">
          <w:marLeft w:val="0"/>
          <w:marRight w:val="0"/>
          <w:marTop w:val="0"/>
          <w:marBottom w:val="0"/>
          <w:divBdr>
            <w:top w:val="none" w:sz="0" w:space="0" w:color="auto"/>
            <w:left w:val="none" w:sz="0" w:space="0" w:color="auto"/>
            <w:bottom w:val="none" w:sz="0" w:space="0" w:color="auto"/>
            <w:right w:val="none" w:sz="0" w:space="0" w:color="auto"/>
          </w:divBdr>
        </w:div>
        <w:div w:id="654140569">
          <w:marLeft w:val="0"/>
          <w:marRight w:val="0"/>
          <w:marTop w:val="0"/>
          <w:marBottom w:val="0"/>
          <w:divBdr>
            <w:top w:val="none" w:sz="0" w:space="0" w:color="auto"/>
            <w:left w:val="none" w:sz="0" w:space="0" w:color="auto"/>
            <w:bottom w:val="none" w:sz="0" w:space="0" w:color="auto"/>
            <w:right w:val="none" w:sz="0" w:space="0" w:color="auto"/>
          </w:divBdr>
        </w:div>
        <w:div w:id="1416585849">
          <w:marLeft w:val="0"/>
          <w:marRight w:val="0"/>
          <w:marTop w:val="0"/>
          <w:marBottom w:val="0"/>
          <w:divBdr>
            <w:top w:val="none" w:sz="0" w:space="0" w:color="auto"/>
            <w:left w:val="none" w:sz="0" w:space="0" w:color="auto"/>
            <w:bottom w:val="none" w:sz="0" w:space="0" w:color="auto"/>
            <w:right w:val="none" w:sz="0" w:space="0" w:color="auto"/>
          </w:divBdr>
        </w:div>
      </w:divsChild>
    </w:div>
    <w:div w:id="1703432571">
      <w:bodyDiv w:val="1"/>
      <w:marLeft w:val="0"/>
      <w:marRight w:val="0"/>
      <w:marTop w:val="0"/>
      <w:marBottom w:val="0"/>
      <w:divBdr>
        <w:top w:val="none" w:sz="0" w:space="0" w:color="auto"/>
        <w:left w:val="none" w:sz="0" w:space="0" w:color="auto"/>
        <w:bottom w:val="none" w:sz="0" w:space="0" w:color="auto"/>
        <w:right w:val="none" w:sz="0" w:space="0" w:color="auto"/>
      </w:divBdr>
      <w:divsChild>
        <w:div w:id="1331908586">
          <w:marLeft w:val="0"/>
          <w:marRight w:val="0"/>
          <w:marTop w:val="0"/>
          <w:marBottom w:val="0"/>
          <w:divBdr>
            <w:top w:val="single" w:sz="2" w:space="0" w:color="auto"/>
            <w:left w:val="single" w:sz="2" w:space="0" w:color="auto"/>
            <w:bottom w:val="single" w:sz="2" w:space="0" w:color="auto"/>
            <w:right w:val="single" w:sz="2" w:space="0" w:color="auto"/>
          </w:divBdr>
        </w:div>
        <w:div w:id="1843201433">
          <w:marLeft w:val="0"/>
          <w:marRight w:val="0"/>
          <w:marTop w:val="0"/>
          <w:marBottom w:val="0"/>
          <w:divBdr>
            <w:top w:val="single" w:sz="2" w:space="0" w:color="auto"/>
            <w:left w:val="single" w:sz="2" w:space="0" w:color="auto"/>
            <w:bottom w:val="single" w:sz="2" w:space="0" w:color="auto"/>
            <w:right w:val="single" w:sz="2" w:space="0" w:color="auto"/>
          </w:divBdr>
        </w:div>
        <w:div w:id="1525825203">
          <w:marLeft w:val="0"/>
          <w:marRight w:val="0"/>
          <w:marTop w:val="0"/>
          <w:marBottom w:val="0"/>
          <w:divBdr>
            <w:top w:val="single" w:sz="2" w:space="0" w:color="auto"/>
            <w:left w:val="single" w:sz="2" w:space="0" w:color="auto"/>
            <w:bottom w:val="single" w:sz="2" w:space="0" w:color="auto"/>
            <w:right w:val="single" w:sz="2" w:space="0" w:color="auto"/>
          </w:divBdr>
        </w:div>
      </w:divsChild>
    </w:div>
    <w:div w:id="1704596521">
      <w:bodyDiv w:val="1"/>
      <w:marLeft w:val="0"/>
      <w:marRight w:val="0"/>
      <w:marTop w:val="0"/>
      <w:marBottom w:val="0"/>
      <w:divBdr>
        <w:top w:val="none" w:sz="0" w:space="0" w:color="auto"/>
        <w:left w:val="none" w:sz="0" w:space="0" w:color="auto"/>
        <w:bottom w:val="none" w:sz="0" w:space="0" w:color="auto"/>
        <w:right w:val="none" w:sz="0" w:space="0" w:color="auto"/>
      </w:divBdr>
      <w:divsChild>
        <w:div w:id="300888942">
          <w:marLeft w:val="0"/>
          <w:marRight w:val="0"/>
          <w:marTop w:val="0"/>
          <w:marBottom w:val="0"/>
          <w:divBdr>
            <w:top w:val="single" w:sz="2" w:space="0" w:color="auto"/>
            <w:left w:val="single" w:sz="2" w:space="0" w:color="auto"/>
            <w:bottom w:val="single" w:sz="2" w:space="0" w:color="auto"/>
            <w:right w:val="single" w:sz="2" w:space="0" w:color="auto"/>
          </w:divBdr>
        </w:div>
        <w:div w:id="170145748">
          <w:marLeft w:val="0"/>
          <w:marRight w:val="0"/>
          <w:marTop w:val="0"/>
          <w:marBottom w:val="0"/>
          <w:divBdr>
            <w:top w:val="single" w:sz="2" w:space="0" w:color="auto"/>
            <w:left w:val="single" w:sz="2" w:space="0" w:color="auto"/>
            <w:bottom w:val="single" w:sz="2" w:space="0" w:color="auto"/>
            <w:right w:val="single" w:sz="2" w:space="0" w:color="auto"/>
          </w:divBdr>
        </w:div>
      </w:divsChild>
    </w:div>
    <w:div w:id="1726022840">
      <w:bodyDiv w:val="1"/>
      <w:marLeft w:val="0"/>
      <w:marRight w:val="0"/>
      <w:marTop w:val="0"/>
      <w:marBottom w:val="0"/>
      <w:divBdr>
        <w:top w:val="none" w:sz="0" w:space="0" w:color="auto"/>
        <w:left w:val="none" w:sz="0" w:space="0" w:color="auto"/>
        <w:bottom w:val="none" w:sz="0" w:space="0" w:color="auto"/>
        <w:right w:val="none" w:sz="0" w:space="0" w:color="auto"/>
      </w:divBdr>
      <w:divsChild>
        <w:div w:id="1051465629">
          <w:marLeft w:val="0"/>
          <w:marRight w:val="0"/>
          <w:marTop w:val="0"/>
          <w:marBottom w:val="0"/>
          <w:divBdr>
            <w:top w:val="single" w:sz="2" w:space="0" w:color="auto"/>
            <w:left w:val="single" w:sz="2" w:space="0" w:color="auto"/>
            <w:bottom w:val="single" w:sz="2" w:space="0" w:color="auto"/>
            <w:right w:val="single" w:sz="2" w:space="0" w:color="auto"/>
          </w:divBdr>
        </w:div>
      </w:divsChild>
    </w:div>
    <w:div w:id="1765372723">
      <w:bodyDiv w:val="1"/>
      <w:marLeft w:val="0"/>
      <w:marRight w:val="0"/>
      <w:marTop w:val="0"/>
      <w:marBottom w:val="0"/>
      <w:divBdr>
        <w:top w:val="none" w:sz="0" w:space="0" w:color="auto"/>
        <w:left w:val="none" w:sz="0" w:space="0" w:color="auto"/>
        <w:bottom w:val="none" w:sz="0" w:space="0" w:color="auto"/>
        <w:right w:val="none" w:sz="0" w:space="0" w:color="auto"/>
      </w:divBdr>
    </w:div>
    <w:div w:id="1802070370">
      <w:bodyDiv w:val="1"/>
      <w:marLeft w:val="0"/>
      <w:marRight w:val="0"/>
      <w:marTop w:val="0"/>
      <w:marBottom w:val="0"/>
      <w:divBdr>
        <w:top w:val="none" w:sz="0" w:space="0" w:color="auto"/>
        <w:left w:val="none" w:sz="0" w:space="0" w:color="auto"/>
        <w:bottom w:val="none" w:sz="0" w:space="0" w:color="auto"/>
        <w:right w:val="none" w:sz="0" w:space="0" w:color="auto"/>
      </w:divBdr>
      <w:divsChild>
        <w:div w:id="967663025">
          <w:marLeft w:val="0"/>
          <w:marRight w:val="0"/>
          <w:marTop w:val="0"/>
          <w:marBottom w:val="0"/>
          <w:divBdr>
            <w:top w:val="single" w:sz="2" w:space="0" w:color="auto"/>
            <w:left w:val="single" w:sz="2" w:space="0" w:color="auto"/>
            <w:bottom w:val="single" w:sz="2" w:space="0" w:color="auto"/>
            <w:right w:val="single" w:sz="2" w:space="0" w:color="auto"/>
          </w:divBdr>
        </w:div>
      </w:divsChild>
    </w:div>
    <w:div w:id="1819684600">
      <w:bodyDiv w:val="1"/>
      <w:marLeft w:val="0"/>
      <w:marRight w:val="0"/>
      <w:marTop w:val="0"/>
      <w:marBottom w:val="0"/>
      <w:divBdr>
        <w:top w:val="none" w:sz="0" w:space="0" w:color="auto"/>
        <w:left w:val="none" w:sz="0" w:space="0" w:color="auto"/>
        <w:bottom w:val="none" w:sz="0" w:space="0" w:color="auto"/>
        <w:right w:val="none" w:sz="0" w:space="0" w:color="auto"/>
      </w:divBdr>
      <w:divsChild>
        <w:div w:id="509948309">
          <w:marLeft w:val="0"/>
          <w:marRight w:val="0"/>
          <w:marTop w:val="0"/>
          <w:marBottom w:val="0"/>
          <w:divBdr>
            <w:top w:val="single" w:sz="2" w:space="0" w:color="auto"/>
            <w:left w:val="single" w:sz="2" w:space="0" w:color="auto"/>
            <w:bottom w:val="single" w:sz="2" w:space="0" w:color="auto"/>
            <w:right w:val="single" w:sz="2" w:space="0" w:color="auto"/>
          </w:divBdr>
        </w:div>
        <w:div w:id="886336032">
          <w:marLeft w:val="0"/>
          <w:marRight w:val="0"/>
          <w:marTop w:val="0"/>
          <w:marBottom w:val="0"/>
          <w:divBdr>
            <w:top w:val="single" w:sz="2" w:space="0" w:color="auto"/>
            <w:left w:val="single" w:sz="2" w:space="0" w:color="auto"/>
            <w:bottom w:val="single" w:sz="2" w:space="0" w:color="auto"/>
            <w:right w:val="single" w:sz="2" w:space="0" w:color="auto"/>
          </w:divBdr>
        </w:div>
      </w:divsChild>
    </w:div>
    <w:div w:id="1829175742">
      <w:bodyDiv w:val="1"/>
      <w:marLeft w:val="0"/>
      <w:marRight w:val="0"/>
      <w:marTop w:val="0"/>
      <w:marBottom w:val="0"/>
      <w:divBdr>
        <w:top w:val="none" w:sz="0" w:space="0" w:color="auto"/>
        <w:left w:val="none" w:sz="0" w:space="0" w:color="auto"/>
        <w:bottom w:val="none" w:sz="0" w:space="0" w:color="auto"/>
        <w:right w:val="none" w:sz="0" w:space="0" w:color="auto"/>
      </w:divBdr>
    </w:div>
    <w:div w:id="1842161121">
      <w:bodyDiv w:val="1"/>
      <w:marLeft w:val="0"/>
      <w:marRight w:val="0"/>
      <w:marTop w:val="0"/>
      <w:marBottom w:val="0"/>
      <w:divBdr>
        <w:top w:val="none" w:sz="0" w:space="0" w:color="auto"/>
        <w:left w:val="none" w:sz="0" w:space="0" w:color="auto"/>
        <w:bottom w:val="none" w:sz="0" w:space="0" w:color="auto"/>
        <w:right w:val="none" w:sz="0" w:space="0" w:color="auto"/>
      </w:divBdr>
      <w:divsChild>
        <w:div w:id="1140922776">
          <w:marLeft w:val="0"/>
          <w:marRight w:val="0"/>
          <w:marTop w:val="0"/>
          <w:marBottom w:val="0"/>
          <w:divBdr>
            <w:top w:val="single" w:sz="2" w:space="0" w:color="auto"/>
            <w:left w:val="single" w:sz="2" w:space="0" w:color="auto"/>
            <w:bottom w:val="single" w:sz="2" w:space="0" w:color="auto"/>
            <w:right w:val="single" w:sz="2" w:space="0" w:color="auto"/>
          </w:divBdr>
        </w:div>
      </w:divsChild>
    </w:div>
    <w:div w:id="1849248469">
      <w:bodyDiv w:val="1"/>
      <w:marLeft w:val="0"/>
      <w:marRight w:val="0"/>
      <w:marTop w:val="0"/>
      <w:marBottom w:val="0"/>
      <w:divBdr>
        <w:top w:val="none" w:sz="0" w:space="0" w:color="auto"/>
        <w:left w:val="none" w:sz="0" w:space="0" w:color="auto"/>
        <w:bottom w:val="none" w:sz="0" w:space="0" w:color="auto"/>
        <w:right w:val="none" w:sz="0" w:space="0" w:color="auto"/>
      </w:divBdr>
      <w:divsChild>
        <w:div w:id="888611248">
          <w:marLeft w:val="0"/>
          <w:marRight w:val="0"/>
          <w:marTop w:val="0"/>
          <w:marBottom w:val="0"/>
          <w:divBdr>
            <w:top w:val="single" w:sz="2" w:space="0" w:color="auto"/>
            <w:left w:val="single" w:sz="2" w:space="0" w:color="auto"/>
            <w:bottom w:val="single" w:sz="2" w:space="0" w:color="auto"/>
            <w:right w:val="single" w:sz="2" w:space="0" w:color="auto"/>
          </w:divBdr>
        </w:div>
      </w:divsChild>
    </w:div>
    <w:div w:id="1855000332">
      <w:bodyDiv w:val="1"/>
      <w:marLeft w:val="0"/>
      <w:marRight w:val="0"/>
      <w:marTop w:val="0"/>
      <w:marBottom w:val="0"/>
      <w:divBdr>
        <w:top w:val="none" w:sz="0" w:space="0" w:color="auto"/>
        <w:left w:val="none" w:sz="0" w:space="0" w:color="auto"/>
        <w:bottom w:val="none" w:sz="0" w:space="0" w:color="auto"/>
        <w:right w:val="none" w:sz="0" w:space="0" w:color="auto"/>
      </w:divBdr>
      <w:divsChild>
        <w:div w:id="965354031">
          <w:marLeft w:val="0"/>
          <w:marRight w:val="0"/>
          <w:marTop w:val="0"/>
          <w:marBottom w:val="0"/>
          <w:divBdr>
            <w:top w:val="single" w:sz="2" w:space="0" w:color="auto"/>
            <w:left w:val="single" w:sz="2" w:space="0" w:color="auto"/>
            <w:bottom w:val="single" w:sz="2" w:space="0" w:color="auto"/>
            <w:right w:val="single" w:sz="2" w:space="0" w:color="auto"/>
          </w:divBdr>
        </w:div>
      </w:divsChild>
    </w:div>
    <w:div w:id="1872761290">
      <w:bodyDiv w:val="1"/>
      <w:marLeft w:val="0"/>
      <w:marRight w:val="0"/>
      <w:marTop w:val="0"/>
      <w:marBottom w:val="0"/>
      <w:divBdr>
        <w:top w:val="none" w:sz="0" w:space="0" w:color="auto"/>
        <w:left w:val="none" w:sz="0" w:space="0" w:color="auto"/>
        <w:bottom w:val="none" w:sz="0" w:space="0" w:color="auto"/>
        <w:right w:val="none" w:sz="0" w:space="0" w:color="auto"/>
      </w:divBdr>
      <w:divsChild>
        <w:div w:id="607469238">
          <w:marLeft w:val="0"/>
          <w:marRight w:val="0"/>
          <w:marTop w:val="0"/>
          <w:marBottom w:val="0"/>
          <w:divBdr>
            <w:top w:val="single" w:sz="2" w:space="0" w:color="auto"/>
            <w:left w:val="single" w:sz="2" w:space="0" w:color="auto"/>
            <w:bottom w:val="single" w:sz="2" w:space="0" w:color="auto"/>
            <w:right w:val="single" w:sz="2" w:space="0" w:color="auto"/>
          </w:divBdr>
        </w:div>
      </w:divsChild>
    </w:div>
    <w:div w:id="1876963661">
      <w:bodyDiv w:val="1"/>
      <w:marLeft w:val="0"/>
      <w:marRight w:val="0"/>
      <w:marTop w:val="0"/>
      <w:marBottom w:val="0"/>
      <w:divBdr>
        <w:top w:val="none" w:sz="0" w:space="0" w:color="auto"/>
        <w:left w:val="none" w:sz="0" w:space="0" w:color="auto"/>
        <w:bottom w:val="none" w:sz="0" w:space="0" w:color="auto"/>
        <w:right w:val="none" w:sz="0" w:space="0" w:color="auto"/>
      </w:divBdr>
    </w:div>
    <w:div w:id="1992633930">
      <w:bodyDiv w:val="1"/>
      <w:marLeft w:val="0"/>
      <w:marRight w:val="0"/>
      <w:marTop w:val="0"/>
      <w:marBottom w:val="0"/>
      <w:divBdr>
        <w:top w:val="none" w:sz="0" w:space="0" w:color="auto"/>
        <w:left w:val="none" w:sz="0" w:space="0" w:color="auto"/>
        <w:bottom w:val="none" w:sz="0" w:space="0" w:color="auto"/>
        <w:right w:val="none" w:sz="0" w:space="0" w:color="auto"/>
      </w:divBdr>
      <w:divsChild>
        <w:div w:id="107088860">
          <w:marLeft w:val="0"/>
          <w:marRight w:val="0"/>
          <w:marTop w:val="0"/>
          <w:marBottom w:val="0"/>
          <w:divBdr>
            <w:top w:val="single" w:sz="2" w:space="0" w:color="auto"/>
            <w:left w:val="single" w:sz="2" w:space="0" w:color="auto"/>
            <w:bottom w:val="single" w:sz="2" w:space="0" w:color="auto"/>
            <w:right w:val="single" w:sz="2" w:space="0" w:color="auto"/>
          </w:divBdr>
        </w:div>
      </w:divsChild>
    </w:div>
    <w:div w:id="2015523563">
      <w:bodyDiv w:val="1"/>
      <w:marLeft w:val="0"/>
      <w:marRight w:val="0"/>
      <w:marTop w:val="0"/>
      <w:marBottom w:val="0"/>
      <w:divBdr>
        <w:top w:val="none" w:sz="0" w:space="0" w:color="auto"/>
        <w:left w:val="none" w:sz="0" w:space="0" w:color="auto"/>
        <w:bottom w:val="none" w:sz="0" w:space="0" w:color="auto"/>
        <w:right w:val="none" w:sz="0" w:space="0" w:color="auto"/>
      </w:divBdr>
      <w:divsChild>
        <w:div w:id="2029328435">
          <w:marLeft w:val="0"/>
          <w:marRight w:val="0"/>
          <w:marTop w:val="0"/>
          <w:marBottom w:val="0"/>
          <w:divBdr>
            <w:top w:val="single" w:sz="2" w:space="0" w:color="auto"/>
            <w:left w:val="single" w:sz="2" w:space="0" w:color="auto"/>
            <w:bottom w:val="single" w:sz="2" w:space="0" w:color="auto"/>
            <w:right w:val="single" w:sz="2" w:space="0" w:color="auto"/>
          </w:divBdr>
        </w:div>
      </w:divsChild>
    </w:div>
    <w:div w:id="2073001817">
      <w:bodyDiv w:val="1"/>
      <w:marLeft w:val="0"/>
      <w:marRight w:val="0"/>
      <w:marTop w:val="0"/>
      <w:marBottom w:val="0"/>
      <w:divBdr>
        <w:top w:val="none" w:sz="0" w:space="0" w:color="auto"/>
        <w:left w:val="none" w:sz="0" w:space="0" w:color="auto"/>
        <w:bottom w:val="none" w:sz="0" w:space="0" w:color="auto"/>
        <w:right w:val="none" w:sz="0" w:space="0" w:color="auto"/>
      </w:divBdr>
    </w:div>
    <w:div w:id="2098286247">
      <w:bodyDiv w:val="1"/>
      <w:marLeft w:val="0"/>
      <w:marRight w:val="0"/>
      <w:marTop w:val="0"/>
      <w:marBottom w:val="0"/>
      <w:divBdr>
        <w:top w:val="none" w:sz="0" w:space="0" w:color="auto"/>
        <w:left w:val="none" w:sz="0" w:space="0" w:color="auto"/>
        <w:bottom w:val="none" w:sz="0" w:space="0" w:color="auto"/>
        <w:right w:val="none" w:sz="0" w:space="0" w:color="auto"/>
      </w:divBdr>
      <w:divsChild>
        <w:div w:id="942421015">
          <w:marLeft w:val="0"/>
          <w:marRight w:val="0"/>
          <w:marTop w:val="0"/>
          <w:marBottom w:val="0"/>
          <w:divBdr>
            <w:top w:val="single" w:sz="2" w:space="0" w:color="auto"/>
            <w:left w:val="single" w:sz="2" w:space="0" w:color="auto"/>
            <w:bottom w:val="single" w:sz="2" w:space="0" w:color="auto"/>
            <w:right w:val="single" w:sz="2" w:space="0" w:color="auto"/>
          </w:divBdr>
        </w:div>
      </w:divsChild>
    </w:div>
    <w:div w:id="2103407479">
      <w:bodyDiv w:val="1"/>
      <w:marLeft w:val="0"/>
      <w:marRight w:val="0"/>
      <w:marTop w:val="0"/>
      <w:marBottom w:val="0"/>
      <w:divBdr>
        <w:top w:val="none" w:sz="0" w:space="0" w:color="auto"/>
        <w:left w:val="none" w:sz="0" w:space="0" w:color="auto"/>
        <w:bottom w:val="none" w:sz="0" w:space="0" w:color="auto"/>
        <w:right w:val="none" w:sz="0" w:space="0" w:color="auto"/>
      </w:divBdr>
      <w:divsChild>
        <w:div w:id="1936087757">
          <w:marLeft w:val="0"/>
          <w:marRight w:val="0"/>
          <w:marTop w:val="0"/>
          <w:marBottom w:val="0"/>
          <w:divBdr>
            <w:top w:val="single" w:sz="2" w:space="0" w:color="auto"/>
            <w:left w:val="single" w:sz="2" w:space="0" w:color="auto"/>
            <w:bottom w:val="single" w:sz="2" w:space="0" w:color="auto"/>
            <w:right w:val="single" w:sz="2" w:space="0" w:color="auto"/>
          </w:divBdr>
        </w:div>
      </w:divsChild>
    </w:div>
    <w:div w:id="2147353402">
      <w:bodyDiv w:val="1"/>
      <w:marLeft w:val="0"/>
      <w:marRight w:val="0"/>
      <w:marTop w:val="0"/>
      <w:marBottom w:val="0"/>
      <w:divBdr>
        <w:top w:val="none" w:sz="0" w:space="0" w:color="auto"/>
        <w:left w:val="none" w:sz="0" w:space="0" w:color="auto"/>
        <w:bottom w:val="none" w:sz="0" w:space="0" w:color="auto"/>
        <w:right w:val="none" w:sz="0" w:space="0" w:color="auto"/>
      </w:divBdr>
      <w:divsChild>
        <w:div w:id="194414205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cl/fi/7syb553ue0gpk2l4m9809/Grid-notation.pdf?rlkey=xeygsnvqkg0cmq6lowgf5r13t&amp;dl=0" TargetMode="External"/><Relationship Id="rId18" Type="http://schemas.openxmlformats.org/officeDocument/2006/relationships/image" Target="media/image2.png"/><Relationship Id="rId26" Type="http://schemas.openxmlformats.org/officeDocument/2006/relationships/hyperlink" Target="https://www.youtube.com/watch?v=L6gxfX4GrbI" TargetMode="External"/><Relationship Id="rId21" Type="http://schemas.openxmlformats.org/officeDocument/2006/relationships/hyperlink" Target="https://www.dropbox.com/scl/fi/nyqtsph6j2yv1tk5mxoxj/Decoding-Part-1.pdf?rlkey=1ucenfsm8bwqe2pm1lbm1kpvr&amp;dl=0" TargetMode="External"/><Relationship Id="rId34" Type="http://schemas.openxmlformats.org/officeDocument/2006/relationships/hyperlink" Target="https://www.dropbox.com/scl/fi/fljluofmkyotqyb8ozl4z/WorksheetPitchGB.pdf?rlkey=mxjk8heym16no8wpe4mtmf17o&amp;dl=0"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dropbox.com/scl/fi/4zlgj2eb9cxa1485hvkpy/Passion-classroom-realisation.m4a?rlkey=qdxy6993q3gan0lm44mr9btfp&amp;dl=0" TargetMode="External"/><Relationship Id="rId25" Type="http://schemas.openxmlformats.org/officeDocument/2006/relationships/hyperlink" Target="https://www.youtube.com/watch?v=iy8BaMs_JuI" TargetMode="External"/><Relationship Id="rId33" Type="http://schemas.openxmlformats.org/officeDocument/2006/relationships/hyperlink" Target="https://tidal.com/browse/track/267525?u" TargetMode="External"/><Relationship Id="rId2" Type="http://schemas.openxmlformats.org/officeDocument/2006/relationships/customXml" Target="../customXml/item2.xml"/><Relationship Id="rId16" Type="http://schemas.openxmlformats.org/officeDocument/2006/relationships/hyperlink" Target="https://www.dropbox.com/scl/fi/38z5fqyli29m0gkv5wksc/Passion-classroom.pdf?rlkey=t4mcem5n8oqrdu86u2hspw156&amp;dl=0" TargetMode="External"/><Relationship Id="rId20" Type="http://schemas.openxmlformats.org/officeDocument/2006/relationships/hyperlink" Target="https://www.dropbox.com/scl/fi/fv3tmcj26v860gltujsyq/Bach-Art-of-Fugue-Contrapunctus.pdf?rlkey=c13dz2pofe99il0ge15nfw8fp&amp;dl=0"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dropbox.com/scl/fi/nb455tb5361s60spl2fnq/Passion-excerpt-letter-B.pdf?rlkey=v7lpkvf98jk3x0kvxodhymh9t&amp;dl=0" TargetMode="External"/><Relationship Id="rId32" Type="http://schemas.openxmlformats.org/officeDocument/2006/relationships/hyperlink" Target="https://tidal.com/browse/track/33972744?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ropbox.com/scl/fi/w8gymusiq1cnqkstlozyd/3-Against-2.pdf?rlkey=0tmgs3mzdr43odlvx10l4a26s&amp;dl=0" TargetMode="External"/><Relationship Id="rId23" Type="http://schemas.openxmlformats.org/officeDocument/2006/relationships/hyperlink" Target="https://www.dropbox.com/scl/fi/83y72ac8b6z8srv3ygn1o/Passion-Excerpt-Letter-B.m4a?rlkey=z7oiqjkwfwz0v0k5xcblg2r3w&amp;dl=0" TargetMode="External"/><Relationship Id="rId28" Type="http://schemas.openxmlformats.org/officeDocument/2006/relationships/hyperlink" Target="https://www.youtube.com/watch?v=DbniZRcWQfw"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idal.com/browse/track/12477321?u" TargetMode="External"/><Relationship Id="rId31" Type="http://schemas.openxmlformats.org/officeDocument/2006/relationships/hyperlink" Target="https://tidal.com/browse/track/1217453?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dropbox.com/scl/fi/e3scoy5rqygy71i6wqkcz/Decoding-Passion-part-2-and-extension.pdf?rlkey=3geho6084gbdi2brzn4u7a6oi&amp;dl=0" TargetMode="External"/><Relationship Id="rId27" Type="http://schemas.openxmlformats.org/officeDocument/2006/relationships/hyperlink" Target="https://rsgb.org/main/files/2012/10/Morse_Code_Sheet_01.pdf" TargetMode="External"/><Relationship Id="rId30" Type="http://schemas.openxmlformats.org/officeDocument/2006/relationships/hyperlink" Target="https://tidal.com/browse/track/111756081?u"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9FEA96E598E4449C5E1F0FC8F355CB" ma:contentTypeVersion="10" ma:contentTypeDescription="Create a new document." ma:contentTypeScope="" ma:versionID="bad246d6fa88707bb8f88c03a6aa2aeb">
  <xsd:schema xmlns:xsd="http://www.w3.org/2001/XMLSchema" xmlns:xs="http://www.w3.org/2001/XMLSchema" xmlns:p="http://schemas.microsoft.com/office/2006/metadata/properties" xmlns:ns2="cb11149f-37e7-4548-8a0b-1126bdd9d35f" xmlns:ns3="97c19f3c-e5d7-43a9-9a3b-46ab9f087559" targetNamespace="http://schemas.microsoft.com/office/2006/metadata/properties" ma:root="true" ma:fieldsID="5a292af6f4f818888529e0b1289f1c22" ns2:_="" ns3:_="">
    <xsd:import namespace="cb11149f-37e7-4548-8a0b-1126bdd9d35f"/>
    <xsd:import namespace="97c19f3c-e5d7-43a9-9a3b-46ab9f0875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1149f-37e7-4548-8a0b-1126bdd9d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280ef27-e2c6-4316-a668-c8fd401972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c19f3c-e5d7-43a9-9a3b-46ab9f0875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11149f-37e7-4548-8a0b-1126bdd9d35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GSM.xsl" StyleName="AGSM" Version="1">
  <b:Source>
    <b:Tag>Sco14</b:Tag>
    <b:SourceType>Book</b:SourceType>
    <b:Guid>{340398BB-DFE9-4B43-B12E-85A33AF3CE6C}</b:Guid>
    <b:Author>
      <b:Author>
        <b:NameList>
          <b:Person>
            <b:Last>Graham</b:Last>
            <b:First>Scott</b:First>
          </b:Person>
          <b:Person>
            <b:Last>Hoggett</b:Last>
            <b:First>Steven</b:First>
          </b:Person>
        </b:NameList>
      </b:Author>
    </b:Author>
    <b:Title>The Frantic Assembly book of devising theatre</b:Title>
    <b:Year>2014</b:Year>
    <b:Publisher>Routledge</b:Publisher>
    <b:City>New York</b:City>
    <b:RefOrder>2</b:RefOrder>
  </b:Source>
  <b:Source>
    <b:Tag>Mat16</b:Tag>
    <b:SourceType>Book</b:SourceType>
    <b:Guid>{8E94C852-42C0-42E7-BF8D-972FA399A6ED}</b:Guid>
    <b:Author>
      <b:Author>
        <b:NameList>
          <b:Person>
            <b:Last>Clausen</b:Last>
            <b:First>Mathew</b:First>
          </b:Person>
        </b:NameList>
      </b:Author>
    </b:Author>
    <b:Title>Centre Stage</b:Title>
    <b:Year>2016</b:Year>
    <b:Publisher>Nelson</b:Publisher>
    <b:City>Melbourne</b:City>
    <b:RefOrder>3</b:RefOrder>
  </b:Source>
  <b:Source>
    <b:Tag>Chr08</b:Tag>
    <b:SourceType>Book</b:SourceType>
    <b:Guid>{42CC70E5-7023-4571-97D6-5338807390B2}</b:Guid>
    <b:Author>
      <b:Author>
        <b:NameList>
          <b:Person>
            <b:Last>Hatton</b:Last>
            <b:First>Christine</b:First>
          </b:Person>
          <b:Person>
            <b:Last>Lovesy</b:Last>
            <b:First>Sarah</b:First>
          </b:Person>
        </b:NameList>
      </b:Author>
    </b:Author>
    <b:Title>Young at Art: Classroom Playbuilding in Practice</b:Title>
    <b:Year>2008</b:Year>
    <b:Publisher>Routledge</b:Publisher>
    <b:City>New York</b:City>
    <b:RefOrder>1</b:RefOrder>
  </b:Source>
  <b:Source>
    <b:Tag>Dra17</b:Tag>
    <b:SourceType>Book</b:SourceType>
    <b:Guid>{D97F441C-89FC-448A-A260-15226FD6E130}</b:Guid>
    <b:Year>2017</b:Year>
    <b:Author>
      <b:Author>
        <b:NameList>
          <b:Person>
            <b:Last>Haseman</b:Last>
            <b:First>Brad</b:First>
          </b:Person>
          <b:Person>
            <b:Last>O'Toole</b:Last>
            <b:First>John</b:First>
          </b:Person>
        </b:NameList>
      </b:Author>
    </b:Author>
    <b:Publisher>Currency Press</b:Publisher>
    <b:Title>Dramawise Reimagined: Learning to Manage the Elements of Drama</b:Title>
    <b:RefOrder>4</b:RefOrder>
  </b:Source>
  <b:Source>
    <b:Tag>Sau16</b:Tag>
    <b:SourceType>Book</b:SourceType>
    <b:Guid>{7AADCCEA-BF94-4D0D-9704-173AAC1F68D0}</b:Guid>
    <b:Author>
      <b:Author>
        <b:NameList>
          <b:Person>
            <b:Last>Ewing</b:Last>
            <b:First>Robyn</b:First>
          </b:Person>
          <b:Person>
            <b:Last>Saunders</b:Last>
            <b:First>John</b:First>
            <b:Middle>Nicholas</b:Middle>
          </b:Person>
        </b:NameList>
      </b:Author>
    </b:Author>
    <b:Title>The School Drama Book</b:Title>
    <b:Year>2016</b:Year>
    <b:Publisher>Currency Press with Sydney Theatre Co.</b:Publisher>
    <b:RefOrder>5</b:RefOrder>
  </b:Source>
  <b:Source>
    <b:Tag>Ewi22</b:Tag>
    <b:SourceType>BookSection</b:SourceType>
    <b:Guid>{F3DA254E-6BEE-4523-91A0-C7F54667D4A6}</b:Guid>
    <b:Author>
      <b:Author>
        <b:NameList>
          <b:Person>
            <b:Last>Ewing</b:Last>
            <b:First>Robyn</b:First>
            <b:Middle>Ann</b:Middle>
          </b:Person>
          <b:Person>
            <b:Last>Saunders</b:Last>
            <b:First>John</b:First>
            <b:Middle>Nicholas</b:Middle>
          </b:Person>
        </b:NameList>
      </b:Author>
      <b:Editor>
        <b:NameList>
          <b:Person>
            <b:Last>McAvoy</b:Last>
            <b:First>Mary</b:First>
          </b:Person>
        </b:NameList>
      </b:Editor>
    </b:Author>
    <b:Title>'It Lifts up Your Imagination' Drama Rich pedagogy, literature and literacy: the School Drama programme</b:Title>
    <b:Year>2022</b:Year>
    <b:Publisher>Taylor and Francis</b:Publisher>
    <b:BookTitle>The Routledge Companion to Drama in Education</b:BookTitle>
    <b:RefOrder>6</b:RefOrder>
  </b:Source>
  <b:Source>
    <b:Tag>Dym15</b:Tag>
    <b:SourceType>Book</b:SourceType>
    <b:Guid>{FED5B00C-075B-4F24-9A90-C711C4586A68}</b:Guid>
    <b:Author>
      <b:Author>
        <b:NameList>
          <b:Person>
            <b:Last>Callery</b:Last>
            <b:First>Dympha</b:First>
          </b:Person>
        </b:NameList>
      </b:Author>
    </b:Author>
    <b:Title>The Active Text: Unlocking plays through physical theatre</b:Title>
    <b:Year>2015</b:Year>
    <b:City>London</b:City>
    <b:Publisher>Nick Hern Books</b:Publisher>
    <b:RefOrder>7</b:RefOrder>
  </b:Source>
  <b:Source>
    <b:Tag>Sil18</b:Tag>
    <b:SourceType>Book</b:SourceType>
    <b:Guid>{639AE2E3-F61F-416A-8FEA-C683E3508A35}</b:Guid>
    <b:Title>A Guide to Documenting Learning: Making thinking visible, meaningful, shareable and amplified</b:Title>
    <b:Author>
      <b:Author>
        <b:NameList>
          <b:Person>
            <b:Last>Tolisano</b:Last>
            <b:First>Silvia</b:First>
            <b:Middle>Rosenthal</b:Middle>
          </b:Person>
          <b:Person>
            <b:Last>Hale</b:Last>
            <b:First>Janet</b:First>
            <b:Middle>A</b:Middle>
          </b:Person>
        </b:NameList>
      </b:Author>
    </b:Author>
    <b:Year>2018</b:Year>
    <b:Publisher>Corwin</b:Publisher>
    <b:DOI>https://doi.org/10.4135/9781506385594</b:DOI>
    <b:RefOrder>8</b:RefOrder>
  </b:Source>
  <b:Source>
    <b:Tag>Sha18</b:Tag>
    <b:SourceType>Book</b:SourceType>
    <b:Guid>{D96920CE-0322-4F07-BDC3-F7792FED9D81}</b:Guid>
    <b:Author>
      <b:Author>
        <b:NameList>
          <b:Person>
            <b:Last>Tishman</b:Last>
            <b:First>Shari</b:First>
          </b:Person>
        </b:NameList>
      </b:Author>
    </b:Author>
    <b:Title>Slow Looking: Art and Practice of Learning through Observation</b:Title>
    <b:Year>2018</b:Year>
    <b:City>New York</b:City>
    <b:Publisher>Routledge</b:Publisher>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A23B46-0204-4856-A650-60C64DC2F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1149f-37e7-4548-8a0b-1126bdd9d35f"/>
    <ds:schemaRef ds:uri="97c19f3c-e5d7-43a9-9a3b-46ab9f087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42818-3371-4DAD-9AB5-041006F8FA7C}">
  <ds:schemaRefs>
    <ds:schemaRef ds:uri="http://schemas.microsoft.com/office/2006/metadata/properties"/>
    <ds:schemaRef ds:uri="http://schemas.microsoft.com/office/infopath/2007/PartnerControls"/>
    <ds:schemaRef ds:uri="cb11149f-37e7-4548-8a0b-1126bdd9d35f"/>
  </ds:schemaRefs>
</ds:datastoreItem>
</file>

<file path=customXml/itemProps3.xml><?xml version="1.0" encoding="utf-8"?>
<ds:datastoreItem xmlns:ds="http://schemas.openxmlformats.org/officeDocument/2006/customXml" ds:itemID="{F53CCF22-9B90-4399-8F0D-55F485AFD1E5}">
  <ds:schemaRefs>
    <ds:schemaRef ds:uri="http://schemas.openxmlformats.org/officeDocument/2006/bibliography"/>
  </ds:schemaRefs>
</ds:datastoreItem>
</file>

<file path=customXml/itemProps4.xml><?xml version="1.0" encoding="utf-8"?>
<ds:datastoreItem xmlns:ds="http://schemas.openxmlformats.org/officeDocument/2006/customXml" ds:itemID="{9AE6E75C-734B-4060-99F4-D2ED9D3C74BA}">
  <ds:schemaRefs>
    <ds:schemaRef ds:uri="http://schemas.microsoft.com/sharepoint/v3/contenttype/form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1432</TotalTime>
  <Pages>13</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Drama 7–10 (2022): Sample unit (Stage 4 Year 7) – A whole new world</vt:lpstr>
    </vt:vector>
  </TitlesOfParts>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7–10 (2022): Sample unit (Stage 4 Year 7) – A whole new world</dc:title>
  <dc:subject/>
  <dc:creator>NSW Education Standards Authority</dc:creator>
  <cp:keywords/>
  <dc:description/>
  <cp:lastModifiedBy>James Humberstone</cp:lastModifiedBy>
  <cp:revision>117</cp:revision>
  <dcterms:created xsi:type="dcterms:W3CDTF">2024-02-20T00:46:00Z</dcterms:created>
  <dcterms:modified xsi:type="dcterms:W3CDTF">2025-03-02T08:07:00Z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0x010100CD9FEA96E598E4449C5E1F0FC8F355CB</vt:lpwstr>
  </property>
  <property fmtid="{D5CDD505-2E9C-101B-9397-08002B2CF9AE}" pid="3" name="MediaServiceImageTags">
    <vt:lpwstr/>
  </property>
</Properties>
</file>